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39" w:rsidRPr="0017406C" w:rsidRDefault="00E37539" w:rsidP="00E37539">
      <w:pPr>
        <w:spacing w:after="0" w:line="240" w:lineRule="auto"/>
        <w:rPr>
          <w:rFonts w:asciiTheme="minorHAnsi" w:eastAsia="Times New Roman" w:hAnsiTheme="minorHAnsi" w:cstheme="minorHAnsi"/>
          <w:vanish/>
          <w:sz w:val="19"/>
          <w:szCs w:val="19"/>
          <w:lang w:eastAsia="en-ZA"/>
        </w:rPr>
      </w:pPr>
      <w:bookmarkStart w:id="0" w:name="_GoBack"/>
      <w:bookmarkEnd w:id="0"/>
    </w:p>
    <w:p w:rsidR="009A6A7C" w:rsidRDefault="009A6A7C" w:rsidP="00C52461">
      <w:pPr>
        <w:pStyle w:val="Heading1"/>
      </w:pPr>
    </w:p>
    <w:p w:rsidR="009A6A7C" w:rsidRDefault="009A6A7C" w:rsidP="00C52461">
      <w:pPr>
        <w:pStyle w:val="Heading1"/>
      </w:pPr>
    </w:p>
    <w:p w:rsidR="0017406C" w:rsidRPr="0017406C" w:rsidRDefault="00783319" w:rsidP="00C52461">
      <w:pPr>
        <w:pStyle w:val="Heading1"/>
      </w:pPr>
      <w:r w:rsidRPr="0017406C">
        <w:t>Family</w:t>
      </w:r>
      <w:r w:rsidR="003E63A1" w:rsidRPr="0017406C">
        <w:t xml:space="preserve"> </w:t>
      </w:r>
      <w:r w:rsidR="003E63A1" w:rsidRPr="00C52461">
        <w:t>Personal</w:t>
      </w:r>
      <w:r w:rsidR="003E63A1" w:rsidRPr="0017406C">
        <w:t xml:space="preserve"> Accident Plan</w:t>
      </w:r>
    </w:p>
    <w:p w:rsidR="00D73488" w:rsidRPr="0017406C" w:rsidRDefault="00D73488" w:rsidP="0017406C">
      <w:pPr>
        <w:pStyle w:val="Sub-Heading"/>
      </w:pPr>
      <w:r w:rsidRPr="0017406C">
        <w:t>Protecting you and your Family in the event of an Accident</w:t>
      </w:r>
    </w:p>
    <w:p w:rsidR="00D73488" w:rsidRDefault="00D73488" w:rsidP="00182EE6">
      <w:pPr>
        <w:spacing w:after="0"/>
        <w:outlineLvl w:val="0"/>
        <w:rPr>
          <w:rFonts w:asciiTheme="minorHAnsi" w:hAnsiTheme="minorHAnsi" w:cstheme="minorHAnsi"/>
          <w:b/>
          <w:i/>
          <w:noProof/>
          <w:sz w:val="19"/>
          <w:szCs w:val="19"/>
          <w:lang w:eastAsia="en-ZA"/>
        </w:rPr>
      </w:pPr>
    </w:p>
    <w:p w:rsidR="000E3487" w:rsidRPr="0017406C" w:rsidRDefault="000E3487" w:rsidP="00182EE6">
      <w:pPr>
        <w:spacing w:after="0"/>
        <w:outlineLvl w:val="0"/>
        <w:rPr>
          <w:rFonts w:asciiTheme="minorHAnsi" w:hAnsiTheme="minorHAnsi" w:cstheme="minorHAnsi"/>
          <w:b/>
          <w:i/>
          <w:noProof/>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7"/>
        <w:gridCol w:w="2269"/>
        <w:gridCol w:w="2943"/>
      </w:tblGrid>
      <w:tr w:rsidR="00346DD7" w:rsidRPr="0017406C" w:rsidTr="000E3487">
        <w:trPr>
          <w:trHeight w:val="567"/>
        </w:trPr>
        <w:tc>
          <w:tcPr>
            <w:tcW w:w="10422" w:type="dxa"/>
            <w:gridSpan w:val="4"/>
            <w:tcBorders>
              <w:left w:val="single" w:sz="4" w:space="0" w:color="auto"/>
              <w:right w:val="single" w:sz="4" w:space="0" w:color="auto"/>
            </w:tcBorders>
            <w:shd w:val="clear" w:color="auto" w:fill="223451" w:themeFill="accent1"/>
            <w:vAlign w:val="center"/>
          </w:tcPr>
          <w:p w:rsidR="00E935D5" w:rsidRPr="0017406C" w:rsidRDefault="00E935D5" w:rsidP="00DB4CD4">
            <w:pPr>
              <w:spacing w:after="0" w:line="240" w:lineRule="auto"/>
              <w:outlineLvl w:val="0"/>
              <w:rPr>
                <w:rFonts w:asciiTheme="minorHAnsi" w:hAnsiTheme="minorHAnsi" w:cstheme="minorHAnsi"/>
                <w:b/>
                <w:noProof/>
                <w:sz w:val="19"/>
                <w:szCs w:val="19"/>
                <w:lang w:eastAsia="en-ZA"/>
              </w:rPr>
            </w:pPr>
          </w:p>
          <w:p w:rsidR="00346DD7" w:rsidRPr="0017406C" w:rsidRDefault="00346DD7" w:rsidP="0017406C">
            <w:pPr>
              <w:pStyle w:val="Heading2"/>
            </w:pPr>
            <w:r w:rsidRPr="0017406C">
              <w:t>REFERRING BROKER</w:t>
            </w:r>
            <w:r w:rsidR="009E2160" w:rsidRPr="0017406C">
              <w:t xml:space="preserve"> (For Internal Admin Purposes Only)</w:t>
            </w:r>
          </w:p>
          <w:p w:rsidR="00346DD7" w:rsidRPr="0017406C" w:rsidRDefault="00346DD7" w:rsidP="00DB4CD4">
            <w:pPr>
              <w:spacing w:after="0" w:line="240" w:lineRule="auto"/>
              <w:outlineLvl w:val="0"/>
              <w:rPr>
                <w:rFonts w:asciiTheme="minorHAnsi" w:hAnsiTheme="minorHAnsi" w:cstheme="minorHAnsi"/>
                <w:b/>
                <w:noProof/>
                <w:sz w:val="19"/>
                <w:szCs w:val="19"/>
                <w:lang w:eastAsia="en-ZA"/>
              </w:rPr>
            </w:pPr>
          </w:p>
        </w:tc>
      </w:tr>
      <w:tr w:rsidR="00DB4CD4" w:rsidRPr="0017406C" w:rsidTr="000E3487">
        <w:trPr>
          <w:trHeight w:val="415"/>
        </w:trPr>
        <w:tc>
          <w:tcPr>
            <w:tcW w:w="2093" w:type="dxa"/>
            <w:tcBorders>
              <w:left w:val="single" w:sz="4" w:space="0" w:color="auto"/>
            </w:tcBorders>
            <w:shd w:val="clear" w:color="auto" w:fill="auto"/>
            <w:vAlign w:val="center"/>
          </w:tcPr>
          <w:p w:rsidR="00346DD7" w:rsidRPr="0017406C" w:rsidRDefault="00E37539"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Broker</w:t>
            </w:r>
            <w:r w:rsidR="00D73488" w:rsidRPr="0017406C">
              <w:rPr>
                <w:rFonts w:asciiTheme="minorHAnsi" w:hAnsiTheme="minorHAnsi" w:cstheme="minorHAnsi"/>
                <w:b/>
                <w:noProof/>
                <w:sz w:val="19"/>
                <w:szCs w:val="19"/>
                <w:lang w:eastAsia="en-ZA"/>
              </w:rPr>
              <w:t>age Name</w:t>
            </w:r>
          </w:p>
        </w:tc>
        <w:tc>
          <w:tcPr>
            <w:tcW w:w="3117" w:type="dxa"/>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c>
          <w:tcPr>
            <w:tcW w:w="2269" w:type="dxa"/>
            <w:shd w:val="clear" w:color="auto" w:fill="auto"/>
            <w:vAlign w:val="center"/>
          </w:tcPr>
          <w:p w:rsidR="00E37539" w:rsidRPr="0017406C" w:rsidRDefault="00D73488"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Account Executive</w:t>
            </w:r>
          </w:p>
        </w:tc>
        <w:tc>
          <w:tcPr>
            <w:tcW w:w="2943" w:type="dxa"/>
            <w:tcBorders>
              <w:right w:val="single" w:sz="4" w:space="0" w:color="auto"/>
            </w:tcBorders>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r>
      <w:tr w:rsidR="00DB4CD4" w:rsidRPr="0017406C" w:rsidTr="000E3487">
        <w:trPr>
          <w:trHeight w:val="421"/>
        </w:trPr>
        <w:tc>
          <w:tcPr>
            <w:tcW w:w="2093" w:type="dxa"/>
            <w:tcBorders>
              <w:left w:val="single" w:sz="4" w:space="0" w:color="auto"/>
            </w:tcBorders>
            <w:shd w:val="clear" w:color="auto" w:fill="auto"/>
            <w:vAlign w:val="center"/>
          </w:tcPr>
          <w:p w:rsidR="00346DD7" w:rsidRPr="0017406C" w:rsidRDefault="00E37539"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Telephone</w:t>
            </w:r>
          </w:p>
        </w:tc>
        <w:tc>
          <w:tcPr>
            <w:tcW w:w="3117" w:type="dxa"/>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c>
          <w:tcPr>
            <w:tcW w:w="2269" w:type="dxa"/>
            <w:shd w:val="clear" w:color="auto" w:fill="auto"/>
            <w:vAlign w:val="center"/>
          </w:tcPr>
          <w:p w:rsidR="00E37539" w:rsidRPr="0017406C" w:rsidRDefault="00D73488"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SHA Broker Code</w:t>
            </w:r>
          </w:p>
        </w:tc>
        <w:tc>
          <w:tcPr>
            <w:tcW w:w="2943" w:type="dxa"/>
            <w:tcBorders>
              <w:right w:val="single" w:sz="4" w:space="0" w:color="auto"/>
            </w:tcBorders>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r>
      <w:tr w:rsidR="00DB4CD4" w:rsidRPr="0017406C" w:rsidTr="000E3487">
        <w:trPr>
          <w:trHeight w:val="258"/>
        </w:trPr>
        <w:tc>
          <w:tcPr>
            <w:tcW w:w="2093" w:type="dxa"/>
            <w:tcBorders>
              <w:left w:val="nil"/>
              <w:bottom w:val="single" w:sz="4" w:space="0" w:color="auto"/>
              <w:right w:val="nil"/>
            </w:tcBorders>
            <w:shd w:val="clear" w:color="auto" w:fill="auto"/>
          </w:tcPr>
          <w:p w:rsidR="001B67EA" w:rsidRDefault="001B67EA" w:rsidP="00DB4CD4">
            <w:pPr>
              <w:spacing w:after="0" w:line="240" w:lineRule="auto"/>
              <w:outlineLvl w:val="0"/>
              <w:rPr>
                <w:rFonts w:asciiTheme="minorHAnsi" w:hAnsiTheme="minorHAnsi" w:cstheme="minorHAnsi"/>
                <w:b/>
                <w:noProof/>
                <w:sz w:val="19"/>
                <w:szCs w:val="19"/>
                <w:lang w:eastAsia="en-ZA"/>
              </w:rPr>
            </w:pPr>
          </w:p>
          <w:p w:rsidR="000E3487" w:rsidRPr="0017406C" w:rsidRDefault="000E3487" w:rsidP="00DB4CD4">
            <w:pPr>
              <w:spacing w:after="0" w:line="240" w:lineRule="auto"/>
              <w:outlineLvl w:val="0"/>
              <w:rPr>
                <w:rFonts w:asciiTheme="minorHAnsi" w:hAnsiTheme="minorHAnsi" w:cstheme="minorHAnsi"/>
                <w:b/>
                <w:noProof/>
                <w:sz w:val="19"/>
                <w:szCs w:val="19"/>
                <w:lang w:eastAsia="en-ZA"/>
              </w:rPr>
            </w:pPr>
          </w:p>
        </w:tc>
        <w:tc>
          <w:tcPr>
            <w:tcW w:w="3117" w:type="dxa"/>
            <w:tcBorders>
              <w:left w:val="nil"/>
              <w:bottom w:val="single" w:sz="4" w:space="0" w:color="auto"/>
              <w:right w:val="nil"/>
            </w:tcBorders>
            <w:shd w:val="clear" w:color="auto" w:fill="auto"/>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c>
          <w:tcPr>
            <w:tcW w:w="2269" w:type="dxa"/>
            <w:tcBorders>
              <w:left w:val="nil"/>
              <w:bottom w:val="single" w:sz="4" w:space="0" w:color="auto"/>
              <w:right w:val="nil"/>
            </w:tcBorders>
            <w:shd w:val="clear" w:color="auto" w:fill="auto"/>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c>
          <w:tcPr>
            <w:tcW w:w="2943" w:type="dxa"/>
            <w:tcBorders>
              <w:left w:val="nil"/>
              <w:bottom w:val="single" w:sz="4" w:space="0" w:color="auto"/>
              <w:right w:val="nil"/>
            </w:tcBorders>
            <w:shd w:val="clear" w:color="auto" w:fill="auto"/>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r>
      <w:tr w:rsidR="00346DD7" w:rsidRPr="0017406C" w:rsidTr="000E3487">
        <w:trPr>
          <w:trHeight w:val="567"/>
        </w:trPr>
        <w:tc>
          <w:tcPr>
            <w:tcW w:w="10422" w:type="dxa"/>
            <w:gridSpan w:val="4"/>
            <w:tcBorders>
              <w:left w:val="single" w:sz="4" w:space="0" w:color="auto"/>
              <w:right w:val="single" w:sz="4" w:space="0" w:color="auto"/>
            </w:tcBorders>
            <w:shd w:val="clear" w:color="auto" w:fill="223451" w:themeFill="accent1"/>
          </w:tcPr>
          <w:p w:rsidR="00E935D5" w:rsidRPr="0017406C" w:rsidRDefault="00E935D5" w:rsidP="00DB4CD4">
            <w:pPr>
              <w:spacing w:after="0" w:line="240" w:lineRule="auto"/>
              <w:outlineLvl w:val="0"/>
              <w:rPr>
                <w:rFonts w:asciiTheme="minorHAnsi" w:hAnsiTheme="minorHAnsi" w:cstheme="minorHAnsi"/>
                <w:b/>
                <w:noProof/>
                <w:sz w:val="19"/>
                <w:szCs w:val="19"/>
                <w:lang w:eastAsia="en-ZA"/>
              </w:rPr>
            </w:pPr>
          </w:p>
          <w:p w:rsidR="00346DD7" w:rsidRPr="0017406C" w:rsidRDefault="001B67EA" w:rsidP="0017406C">
            <w:pPr>
              <w:pStyle w:val="Heading2"/>
            </w:pPr>
            <w:r w:rsidRPr="0017406C">
              <w:t>DETAILS OF THE INSURED (</w:t>
            </w:r>
            <w:r w:rsidR="00067B5A" w:rsidRPr="0017406C">
              <w:t xml:space="preserve"> </w:t>
            </w:r>
            <w:r w:rsidRPr="0017406C">
              <w:t>Policy Holder)</w:t>
            </w:r>
          </w:p>
          <w:p w:rsidR="00346DD7" w:rsidRPr="0017406C" w:rsidRDefault="00346DD7" w:rsidP="00DB4CD4">
            <w:pPr>
              <w:spacing w:after="0" w:line="240" w:lineRule="auto"/>
              <w:outlineLvl w:val="0"/>
              <w:rPr>
                <w:rFonts w:asciiTheme="minorHAnsi" w:hAnsiTheme="minorHAnsi" w:cstheme="minorHAnsi"/>
                <w:b/>
                <w:noProof/>
                <w:sz w:val="19"/>
                <w:szCs w:val="19"/>
                <w:lang w:eastAsia="en-ZA"/>
              </w:rPr>
            </w:pPr>
          </w:p>
        </w:tc>
      </w:tr>
      <w:tr w:rsidR="00DB4CD4" w:rsidRPr="0017406C" w:rsidTr="000E3487">
        <w:trPr>
          <w:trHeight w:val="460"/>
        </w:trPr>
        <w:tc>
          <w:tcPr>
            <w:tcW w:w="2093" w:type="dxa"/>
            <w:tcBorders>
              <w:left w:val="single" w:sz="4" w:space="0" w:color="auto"/>
            </w:tcBorders>
            <w:shd w:val="clear" w:color="auto" w:fill="auto"/>
            <w:vAlign w:val="center"/>
          </w:tcPr>
          <w:p w:rsidR="00346DD7" w:rsidRPr="0017406C" w:rsidRDefault="00E37539" w:rsidP="00DB4CD4">
            <w:pPr>
              <w:tabs>
                <w:tab w:val="center" w:pos="1194"/>
              </w:tabs>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E-Mail</w:t>
            </w:r>
            <w:r w:rsidR="00346DD7" w:rsidRPr="0017406C">
              <w:rPr>
                <w:rFonts w:asciiTheme="minorHAnsi" w:hAnsiTheme="minorHAnsi" w:cstheme="minorHAnsi"/>
                <w:b/>
                <w:noProof/>
                <w:sz w:val="19"/>
                <w:szCs w:val="19"/>
                <w:lang w:eastAsia="en-ZA"/>
              </w:rPr>
              <w:tab/>
            </w:r>
          </w:p>
        </w:tc>
        <w:tc>
          <w:tcPr>
            <w:tcW w:w="3117" w:type="dxa"/>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c>
          <w:tcPr>
            <w:tcW w:w="2269" w:type="dxa"/>
            <w:shd w:val="clear" w:color="auto" w:fill="auto"/>
            <w:vAlign w:val="center"/>
          </w:tcPr>
          <w:p w:rsidR="00E37539" w:rsidRPr="0017406C" w:rsidRDefault="001B67EA"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ID Number</w:t>
            </w:r>
          </w:p>
        </w:tc>
        <w:tc>
          <w:tcPr>
            <w:tcW w:w="2943" w:type="dxa"/>
            <w:tcBorders>
              <w:right w:val="single" w:sz="4" w:space="0" w:color="auto"/>
            </w:tcBorders>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r>
      <w:tr w:rsidR="00DB4CD4" w:rsidRPr="0017406C" w:rsidTr="000E3487">
        <w:trPr>
          <w:trHeight w:val="460"/>
        </w:trPr>
        <w:tc>
          <w:tcPr>
            <w:tcW w:w="2093" w:type="dxa"/>
            <w:tcBorders>
              <w:left w:val="single" w:sz="4" w:space="0" w:color="auto"/>
            </w:tcBorders>
            <w:shd w:val="clear" w:color="auto" w:fill="auto"/>
            <w:vAlign w:val="center"/>
          </w:tcPr>
          <w:p w:rsidR="00346DD7" w:rsidRPr="0017406C" w:rsidRDefault="00E37539"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First Name</w:t>
            </w:r>
          </w:p>
        </w:tc>
        <w:tc>
          <w:tcPr>
            <w:tcW w:w="3117" w:type="dxa"/>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c>
          <w:tcPr>
            <w:tcW w:w="2269" w:type="dxa"/>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Surname</w:t>
            </w:r>
          </w:p>
        </w:tc>
        <w:tc>
          <w:tcPr>
            <w:tcW w:w="2943" w:type="dxa"/>
            <w:tcBorders>
              <w:right w:val="single" w:sz="4" w:space="0" w:color="auto"/>
            </w:tcBorders>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r>
      <w:tr w:rsidR="00DB4CD4" w:rsidRPr="0017406C" w:rsidTr="000E3487">
        <w:trPr>
          <w:trHeight w:val="460"/>
        </w:trPr>
        <w:tc>
          <w:tcPr>
            <w:tcW w:w="2093" w:type="dxa"/>
            <w:tcBorders>
              <w:left w:val="single" w:sz="4" w:space="0" w:color="auto"/>
              <w:bottom w:val="single" w:sz="4" w:space="0" w:color="auto"/>
            </w:tcBorders>
            <w:shd w:val="clear" w:color="auto" w:fill="auto"/>
            <w:vAlign w:val="center"/>
          </w:tcPr>
          <w:p w:rsidR="00346DD7" w:rsidRPr="0017406C" w:rsidRDefault="00E37539"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Telephone</w:t>
            </w:r>
          </w:p>
        </w:tc>
        <w:tc>
          <w:tcPr>
            <w:tcW w:w="3117" w:type="dxa"/>
            <w:tcBorders>
              <w:bottom w:val="single" w:sz="4" w:space="0" w:color="auto"/>
            </w:tcBorders>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c>
          <w:tcPr>
            <w:tcW w:w="2269" w:type="dxa"/>
            <w:tcBorders>
              <w:bottom w:val="single" w:sz="4" w:space="0" w:color="auto"/>
            </w:tcBorders>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Cellular</w:t>
            </w:r>
          </w:p>
        </w:tc>
        <w:tc>
          <w:tcPr>
            <w:tcW w:w="2943" w:type="dxa"/>
            <w:tcBorders>
              <w:bottom w:val="single" w:sz="4" w:space="0" w:color="auto"/>
              <w:right w:val="single" w:sz="4" w:space="0" w:color="auto"/>
            </w:tcBorders>
            <w:shd w:val="clear" w:color="auto" w:fill="auto"/>
            <w:vAlign w:val="center"/>
          </w:tcPr>
          <w:p w:rsidR="00E37539" w:rsidRPr="0017406C" w:rsidRDefault="00E37539" w:rsidP="00DB4CD4">
            <w:pPr>
              <w:spacing w:after="0" w:line="240" w:lineRule="auto"/>
              <w:outlineLvl w:val="0"/>
              <w:rPr>
                <w:rFonts w:asciiTheme="minorHAnsi" w:hAnsiTheme="minorHAnsi" w:cstheme="minorHAnsi"/>
                <w:b/>
                <w:noProof/>
                <w:sz w:val="19"/>
                <w:szCs w:val="19"/>
                <w:lang w:eastAsia="en-ZA"/>
              </w:rPr>
            </w:pPr>
          </w:p>
        </w:tc>
      </w:tr>
      <w:tr w:rsidR="00DB4CD4" w:rsidRPr="0017406C" w:rsidTr="000E3487">
        <w:trPr>
          <w:trHeight w:val="237"/>
        </w:trPr>
        <w:tc>
          <w:tcPr>
            <w:tcW w:w="2093" w:type="dxa"/>
            <w:tcBorders>
              <w:left w:val="nil"/>
              <w:bottom w:val="single" w:sz="4" w:space="0" w:color="auto"/>
              <w:right w:val="nil"/>
            </w:tcBorders>
            <w:shd w:val="clear" w:color="auto" w:fill="auto"/>
          </w:tcPr>
          <w:p w:rsidR="00503412" w:rsidRDefault="00503412" w:rsidP="00DB4CD4">
            <w:pPr>
              <w:spacing w:after="0" w:line="240" w:lineRule="auto"/>
              <w:outlineLvl w:val="0"/>
              <w:rPr>
                <w:rFonts w:asciiTheme="minorHAnsi" w:hAnsiTheme="minorHAnsi" w:cstheme="minorHAnsi"/>
                <w:b/>
                <w:noProof/>
                <w:color w:val="FFFFFF"/>
                <w:sz w:val="19"/>
                <w:szCs w:val="19"/>
                <w:lang w:eastAsia="en-ZA"/>
              </w:rPr>
            </w:pPr>
          </w:p>
          <w:p w:rsidR="000E3487" w:rsidRPr="0017406C" w:rsidRDefault="000E3487" w:rsidP="00DB4CD4">
            <w:pPr>
              <w:spacing w:after="0" w:line="240" w:lineRule="auto"/>
              <w:outlineLvl w:val="0"/>
              <w:rPr>
                <w:rFonts w:asciiTheme="minorHAnsi" w:hAnsiTheme="minorHAnsi" w:cstheme="minorHAnsi"/>
                <w:b/>
                <w:noProof/>
                <w:color w:val="FFFFFF"/>
                <w:sz w:val="19"/>
                <w:szCs w:val="19"/>
                <w:lang w:eastAsia="en-ZA"/>
              </w:rPr>
            </w:pPr>
          </w:p>
        </w:tc>
        <w:tc>
          <w:tcPr>
            <w:tcW w:w="3117" w:type="dxa"/>
            <w:tcBorders>
              <w:left w:val="nil"/>
              <w:bottom w:val="single" w:sz="4" w:space="0" w:color="auto"/>
              <w:right w:val="nil"/>
            </w:tcBorders>
            <w:shd w:val="clear" w:color="auto" w:fill="auto"/>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c>
          <w:tcPr>
            <w:tcW w:w="2269" w:type="dxa"/>
            <w:tcBorders>
              <w:left w:val="nil"/>
              <w:bottom w:val="single" w:sz="4" w:space="0" w:color="auto"/>
              <w:right w:val="nil"/>
            </w:tcBorders>
            <w:shd w:val="clear" w:color="auto" w:fill="auto"/>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c>
          <w:tcPr>
            <w:tcW w:w="2943" w:type="dxa"/>
            <w:tcBorders>
              <w:left w:val="nil"/>
              <w:bottom w:val="single" w:sz="4" w:space="0" w:color="auto"/>
              <w:right w:val="nil"/>
            </w:tcBorders>
            <w:shd w:val="clear" w:color="auto" w:fill="auto"/>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r>
      <w:tr w:rsidR="00503412" w:rsidRPr="0017406C" w:rsidTr="000E3487">
        <w:trPr>
          <w:trHeight w:val="567"/>
        </w:trPr>
        <w:tc>
          <w:tcPr>
            <w:tcW w:w="10422" w:type="dxa"/>
            <w:gridSpan w:val="4"/>
            <w:tcBorders>
              <w:left w:val="single" w:sz="4" w:space="0" w:color="auto"/>
              <w:right w:val="single" w:sz="4" w:space="0" w:color="auto"/>
            </w:tcBorders>
            <w:shd w:val="clear" w:color="auto" w:fill="223451" w:themeFill="accent1"/>
          </w:tcPr>
          <w:p w:rsidR="00503412" w:rsidRPr="0017406C" w:rsidRDefault="00503412" w:rsidP="00DB4CD4">
            <w:pPr>
              <w:spacing w:after="0" w:line="240" w:lineRule="auto"/>
              <w:outlineLvl w:val="0"/>
              <w:rPr>
                <w:rFonts w:asciiTheme="minorHAnsi" w:hAnsiTheme="minorHAnsi" w:cstheme="minorHAnsi"/>
                <w:b/>
                <w:i/>
                <w:noProof/>
                <w:sz w:val="19"/>
                <w:szCs w:val="19"/>
                <w:lang w:eastAsia="en-ZA"/>
              </w:rPr>
            </w:pPr>
          </w:p>
          <w:p w:rsidR="00503412" w:rsidRPr="0017406C" w:rsidRDefault="00503412" w:rsidP="0017406C">
            <w:pPr>
              <w:pStyle w:val="Heading2"/>
            </w:pPr>
            <w:r w:rsidRPr="0017406C">
              <w:t>POSTAL ADDRESS</w:t>
            </w:r>
          </w:p>
          <w:p w:rsidR="00503412" w:rsidRPr="0017406C" w:rsidRDefault="00503412" w:rsidP="00DB4CD4">
            <w:pPr>
              <w:spacing w:after="0" w:line="240" w:lineRule="auto"/>
              <w:outlineLvl w:val="0"/>
              <w:rPr>
                <w:rFonts w:asciiTheme="minorHAnsi" w:hAnsiTheme="minorHAnsi" w:cstheme="minorHAnsi"/>
                <w:b/>
                <w:i/>
                <w:noProof/>
                <w:sz w:val="19"/>
                <w:szCs w:val="19"/>
                <w:lang w:eastAsia="en-ZA"/>
              </w:rPr>
            </w:pPr>
          </w:p>
        </w:tc>
      </w:tr>
      <w:tr w:rsidR="00DB4CD4" w:rsidRPr="0017406C" w:rsidTr="000E3487">
        <w:trPr>
          <w:trHeight w:val="419"/>
        </w:trPr>
        <w:tc>
          <w:tcPr>
            <w:tcW w:w="2093" w:type="dxa"/>
            <w:tcBorders>
              <w:left w:val="single" w:sz="4" w:space="0" w:color="auto"/>
            </w:tcBorders>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Address</w:t>
            </w:r>
          </w:p>
        </w:tc>
        <w:tc>
          <w:tcPr>
            <w:tcW w:w="3117" w:type="dxa"/>
            <w:shd w:val="clear" w:color="auto" w:fill="auto"/>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c>
          <w:tcPr>
            <w:tcW w:w="2269" w:type="dxa"/>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City</w:t>
            </w:r>
          </w:p>
        </w:tc>
        <w:tc>
          <w:tcPr>
            <w:tcW w:w="2943" w:type="dxa"/>
            <w:tcBorders>
              <w:right w:val="single" w:sz="4" w:space="0" w:color="auto"/>
            </w:tcBorders>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r>
      <w:tr w:rsidR="00DB4CD4" w:rsidRPr="0017406C" w:rsidTr="000E3487">
        <w:trPr>
          <w:trHeight w:val="481"/>
        </w:trPr>
        <w:tc>
          <w:tcPr>
            <w:tcW w:w="2093" w:type="dxa"/>
            <w:tcBorders>
              <w:left w:val="single" w:sz="4" w:space="0" w:color="auto"/>
            </w:tcBorders>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Province</w:t>
            </w:r>
          </w:p>
        </w:tc>
        <w:tc>
          <w:tcPr>
            <w:tcW w:w="3117" w:type="dxa"/>
            <w:shd w:val="clear" w:color="auto" w:fill="auto"/>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c>
          <w:tcPr>
            <w:tcW w:w="2269" w:type="dxa"/>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Postal Code</w:t>
            </w:r>
          </w:p>
        </w:tc>
        <w:tc>
          <w:tcPr>
            <w:tcW w:w="2943" w:type="dxa"/>
            <w:tcBorders>
              <w:right w:val="single" w:sz="4" w:space="0" w:color="auto"/>
            </w:tcBorders>
            <w:shd w:val="clear" w:color="auto" w:fill="auto"/>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r>
      <w:tr w:rsidR="00503412" w:rsidRPr="0017406C" w:rsidTr="000E3487">
        <w:tc>
          <w:tcPr>
            <w:tcW w:w="10422" w:type="dxa"/>
            <w:gridSpan w:val="4"/>
            <w:tcBorders>
              <w:left w:val="nil"/>
              <w:bottom w:val="single" w:sz="4" w:space="0" w:color="auto"/>
              <w:right w:val="nil"/>
            </w:tcBorders>
            <w:shd w:val="clear" w:color="auto" w:fill="auto"/>
          </w:tcPr>
          <w:p w:rsidR="00503412" w:rsidRDefault="00503412" w:rsidP="00DB4CD4">
            <w:pPr>
              <w:spacing w:after="0" w:line="240" w:lineRule="auto"/>
              <w:outlineLvl w:val="0"/>
              <w:rPr>
                <w:rFonts w:asciiTheme="minorHAnsi" w:hAnsiTheme="minorHAnsi" w:cstheme="minorHAnsi"/>
                <w:b/>
                <w:noProof/>
                <w:sz w:val="19"/>
                <w:szCs w:val="19"/>
                <w:lang w:eastAsia="en-ZA"/>
              </w:rPr>
            </w:pPr>
          </w:p>
          <w:p w:rsidR="000E3487" w:rsidRPr="0017406C" w:rsidRDefault="000E3487" w:rsidP="00DB4CD4">
            <w:pPr>
              <w:spacing w:after="0" w:line="240" w:lineRule="auto"/>
              <w:outlineLvl w:val="0"/>
              <w:rPr>
                <w:rFonts w:asciiTheme="minorHAnsi" w:hAnsiTheme="minorHAnsi" w:cstheme="minorHAnsi"/>
                <w:b/>
                <w:noProof/>
                <w:sz w:val="19"/>
                <w:szCs w:val="19"/>
                <w:lang w:eastAsia="en-ZA"/>
              </w:rPr>
            </w:pPr>
          </w:p>
        </w:tc>
      </w:tr>
      <w:tr w:rsidR="00503412" w:rsidRPr="0017406C" w:rsidTr="000E3487">
        <w:trPr>
          <w:trHeight w:val="567"/>
        </w:trPr>
        <w:tc>
          <w:tcPr>
            <w:tcW w:w="10422" w:type="dxa"/>
            <w:gridSpan w:val="4"/>
            <w:tcBorders>
              <w:left w:val="single" w:sz="4" w:space="0" w:color="auto"/>
              <w:right w:val="single" w:sz="4" w:space="0" w:color="auto"/>
            </w:tcBorders>
            <w:shd w:val="clear" w:color="auto" w:fill="223451" w:themeFill="accent1"/>
            <w:vAlign w:val="center"/>
          </w:tcPr>
          <w:p w:rsidR="00503412" w:rsidRPr="0017406C" w:rsidRDefault="00503412" w:rsidP="0017406C">
            <w:pPr>
              <w:pStyle w:val="Heading2"/>
            </w:pPr>
            <w:r w:rsidRPr="0017406C">
              <w:t>PHYSICAL ADDRESS</w:t>
            </w:r>
          </w:p>
        </w:tc>
      </w:tr>
      <w:tr w:rsidR="00DB4CD4" w:rsidRPr="0017406C" w:rsidTr="000E3487">
        <w:trPr>
          <w:trHeight w:val="423"/>
        </w:trPr>
        <w:tc>
          <w:tcPr>
            <w:tcW w:w="2093" w:type="dxa"/>
            <w:tcBorders>
              <w:left w:val="single" w:sz="4" w:space="0" w:color="auto"/>
            </w:tcBorders>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Address</w:t>
            </w:r>
          </w:p>
        </w:tc>
        <w:tc>
          <w:tcPr>
            <w:tcW w:w="3117" w:type="dxa"/>
            <w:shd w:val="clear" w:color="auto" w:fill="auto"/>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c>
          <w:tcPr>
            <w:tcW w:w="2269" w:type="dxa"/>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City</w:t>
            </w:r>
          </w:p>
        </w:tc>
        <w:tc>
          <w:tcPr>
            <w:tcW w:w="2943" w:type="dxa"/>
            <w:tcBorders>
              <w:right w:val="single" w:sz="4" w:space="0" w:color="auto"/>
            </w:tcBorders>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r>
      <w:tr w:rsidR="00DB4CD4" w:rsidRPr="0017406C" w:rsidTr="000E3487">
        <w:trPr>
          <w:trHeight w:val="481"/>
        </w:trPr>
        <w:tc>
          <w:tcPr>
            <w:tcW w:w="2093" w:type="dxa"/>
            <w:tcBorders>
              <w:left w:val="single" w:sz="4" w:space="0" w:color="auto"/>
            </w:tcBorders>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Province</w:t>
            </w:r>
          </w:p>
        </w:tc>
        <w:tc>
          <w:tcPr>
            <w:tcW w:w="3117" w:type="dxa"/>
            <w:shd w:val="clear" w:color="auto" w:fill="auto"/>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c>
          <w:tcPr>
            <w:tcW w:w="2269" w:type="dxa"/>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Postal Code</w:t>
            </w:r>
          </w:p>
        </w:tc>
        <w:tc>
          <w:tcPr>
            <w:tcW w:w="2943" w:type="dxa"/>
            <w:tcBorders>
              <w:right w:val="single" w:sz="4" w:space="0" w:color="auto"/>
            </w:tcBorders>
            <w:shd w:val="clear" w:color="auto" w:fill="auto"/>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r>
      <w:tr w:rsidR="00503412" w:rsidRPr="0017406C" w:rsidTr="000E3487">
        <w:tc>
          <w:tcPr>
            <w:tcW w:w="10422" w:type="dxa"/>
            <w:gridSpan w:val="4"/>
            <w:tcBorders>
              <w:top w:val="nil"/>
              <w:left w:val="nil"/>
              <w:bottom w:val="single" w:sz="4" w:space="0" w:color="auto"/>
              <w:right w:val="nil"/>
            </w:tcBorders>
            <w:shd w:val="clear" w:color="auto" w:fill="auto"/>
          </w:tcPr>
          <w:p w:rsidR="003D12D3" w:rsidRDefault="003D12D3" w:rsidP="00DB4CD4">
            <w:pPr>
              <w:spacing w:after="0" w:line="240" w:lineRule="auto"/>
              <w:outlineLvl w:val="0"/>
              <w:rPr>
                <w:rFonts w:asciiTheme="minorHAnsi" w:hAnsiTheme="minorHAnsi" w:cstheme="minorHAnsi"/>
                <w:b/>
                <w:noProof/>
                <w:sz w:val="19"/>
                <w:szCs w:val="19"/>
                <w:lang w:eastAsia="en-ZA"/>
              </w:rPr>
            </w:pPr>
          </w:p>
          <w:p w:rsidR="000E3487" w:rsidRPr="0017406C" w:rsidRDefault="000E3487" w:rsidP="00DB4CD4">
            <w:pPr>
              <w:spacing w:after="0" w:line="240" w:lineRule="auto"/>
              <w:outlineLvl w:val="0"/>
              <w:rPr>
                <w:rFonts w:asciiTheme="minorHAnsi" w:hAnsiTheme="minorHAnsi" w:cstheme="minorHAnsi"/>
                <w:b/>
                <w:noProof/>
                <w:sz w:val="19"/>
                <w:szCs w:val="19"/>
                <w:lang w:eastAsia="en-ZA"/>
              </w:rPr>
            </w:pPr>
          </w:p>
        </w:tc>
      </w:tr>
      <w:tr w:rsidR="00503412" w:rsidRPr="0017406C" w:rsidTr="000E3487">
        <w:trPr>
          <w:trHeight w:val="567"/>
        </w:trPr>
        <w:tc>
          <w:tcPr>
            <w:tcW w:w="10422" w:type="dxa"/>
            <w:gridSpan w:val="4"/>
            <w:tcBorders>
              <w:left w:val="single" w:sz="4" w:space="0" w:color="auto"/>
              <w:right w:val="single" w:sz="4" w:space="0" w:color="auto"/>
            </w:tcBorders>
            <w:shd w:val="clear" w:color="auto" w:fill="223451" w:themeFill="accent1"/>
            <w:vAlign w:val="center"/>
          </w:tcPr>
          <w:p w:rsidR="00503412" w:rsidRPr="0017406C" w:rsidRDefault="00DE7C8D" w:rsidP="00450466">
            <w:pPr>
              <w:pStyle w:val="Heading2"/>
              <w:rPr>
                <w:b w:val="0"/>
              </w:rPr>
            </w:pPr>
            <w:r w:rsidRPr="0017406C">
              <w:t>POLICY</w:t>
            </w:r>
            <w:r w:rsidR="00503412" w:rsidRPr="0017406C">
              <w:t xml:space="preserve"> DATE OF INCEPTION</w:t>
            </w:r>
            <w:r w:rsidRPr="0017406C">
              <w:t xml:space="preserve"> (</w:t>
            </w:r>
            <w:r w:rsidR="00503412" w:rsidRPr="0017406C">
              <w:t>Policies are effective from the 1st of the elected Month</w:t>
            </w:r>
            <w:r w:rsidR="00F077C7" w:rsidRPr="0017406C">
              <w:t>, and will remain in force for a period of 12 months</w:t>
            </w:r>
            <w:r w:rsidRPr="0017406C">
              <w:t>)</w:t>
            </w:r>
          </w:p>
        </w:tc>
      </w:tr>
      <w:tr w:rsidR="00DB4CD4" w:rsidRPr="0017406C" w:rsidTr="000E3487">
        <w:trPr>
          <w:trHeight w:val="399"/>
        </w:trPr>
        <w:tc>
          <w:tcPr>
            <w:tcW w:w="2093" w:type="dxa"/>
            <w:tcBorders>
              <w:left w:val="single" w:sz="4" w:space="0" w:color="auto"/>
            </w:tcBorders>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Month</w:t>
            </w:r>
          </w:p>
        </w:tc>
        <w:tc>
          <w:tcPr>
            <w:tcW w:w="3117" w:type="dxa"/>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c>
          <w:tcPr>
            <w:tcW w:w="2269" w:type="dxa"/>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r w:rsidRPr="0017406C">
              <w:rPr>
                <w:rFonts w:asciiTheme="minorHAnsi" w:hAnsiTheme="minorHAnsi" w:cstheme="minorHAnsi"/>
                <w:b/>
                <w:noProof/>
                <w:sz w:val="19"/>
                <w:szCs w:val="19"/>
                <w:lang w:eastAsia="en-ZA"/>
              </w:rPr>
              <w:t>Year</w:t>
            </w:r>
          </w:p>
        </w:tc>
        <w:tc>
          <w:tcPr>
            <w:tcW w:w="2943" w:type="dxa"/>
            <w:tcBorders>
              <w:right w:val="single" w:sz="4" w:space="0" w:color="auto"/>
            </w:tcBorders>
            <w:shd w:val="clear" w:color="auto" w:fill="auto"/>
            <w:vAlign w:val="center"/>
          </w:tcPr>
          <w:p w:rsidR="00503412" w:rsidRPr="0017406C" w:rsidRDefault="00503412" w:rsidP="00DB4CD4">
            <w:pPr>
              <w:spacing w:after="0" w:line="240" w:lineRule="auto"/>
              <w:outlineLvl w:val="0"/>
              <w:rPr>
                <w:rFonts w:asciiTheme="minorHAnsi" w:hAnsiTheme="minorHAnsi" w:cstheme="minorHAnsi"/>
                <w:b/>
                <w:noProof/>
                <w:sz w:val="19"/>
                <w:szCs w:val="19"/>
                <w:lang w:eastAsia="en-ZA"/>
              </w:rPr>
            </w:pPr>
          </w:p>
        </w:tc>
      </w:tr>
    </w:tbl>
    <w:p w:rsidR="00D73488" w:rsidRDefault="00D73488" w:rsidP="002E2C2A">
      <w:pPr>
        <w:spacing w:after="0" w:line="240" w:lineRule="auto"/>
        <w:contextualSpacing/>
        <w:rPr>
          <w:rFonts w:asciiTheme="minorHAnsi" w:eastAsia="Times New Roman" w:hAnsiTheme="minorHAnsi" w:cstheme="minorHAnsi"/>
          <w:i/>
          <w:noProof/>
          <w:color w:val="000000"/>
          <w:sz w:val="19"/>
          <w:szCs w:val="19"/>
          <w:lang w:val="en-US" w:eastAsia="en-ZA"/>
        </w:rPr>
      </w:pPr>
    </w:p>
    <w:p w:rsidR="000E3487" w:rsidRDefault="00E7243A">
      <w:pPr>
        <w:spacing w:after="0" w:line="240" w:lineRule="auto"/>
        <w:rPr>
          <w:rFonts w:asciiTheme="minorHAnsi" w:eastAsia="Times New Roman" w:hAnsiTheme="minorHAnsi" w:cstheme="minorHAnsi"/>
          <w:i/>
          <w:noProof/>
          <w:color w:val="000000"/>
          <w:sz w:val="19"/>
          <w:szCs w:val="19"/>
          <w:lang w:val="en-US" w:eastAsia="en-ZA"/>
        </w:rPr>
      </w:pPr>
      <w:r>
        <w:rPr>
          <w:noProof/>
          <w:lang w:val="en-US"/>
        </w:rPr>
        <mc:AlternateContent>
          <mc:Choice Requires="wps">
            <w:drawing>
              <wp:anchor distT="0" distB="0" distL="114300" distR="114300" simplePos="0" relativeHeight="251665408" behindDoc="0" locked="0" layoutInCell="1" allowOverlap="1" wp14:anchorId="3002271C" wp14:editId="59098531">
                <wp:simplePos x="0" y="0"/>
                <wp:positionH relativeFrom="column">
                  <wp:posOffset>-151465</wp:posOffset>
                </wp:positionH>
                <wp:positionV relativeFrom="paragraph">
                  <wp:posOffset>1430503</wp:posOffset>
                </wp:positionV>
                <wp:extent cx="6597015" cy="139700"/>
                <wp:effectExtent l="0" t="0" r="13335" b="12700"/>
                <wp:wrapNone/>
                <wp:docPr id="4" name="Rectangle 4"/>
                <wp:cNvGraphicFramePr/>
                <a:graphic xmlns:a="http://schemas.openxmlformats.org/drawingml/2006/main">
                  <a:graphicData uri="http://schemas.microsoft.com/office/word/2010/wordprocessingShape">
                    <wps:wsp>
                      <wps:cNvSpPr/>
                      <wps:spPr>
                        <a:xfrm>
                          <a:off x="0" y="0"/>
                          <a:ext cx="6597015" cy="1397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7A8F4" id="Rectangle 4" o:spid="_x0000_s1026" style="position:absolute;margin-left:-11.95pt;margin-top:112.65pt;width:519.45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" fillcolor="white [3214]" strokecolor="white [3214]" strokeweight="1pt"/>
            </w:pict>
          </mc:Fallback>
        </mc:AlternateContent>
      </w:r>
      <w:r w:rsidR="000E3487">
        <w:rPr>
          <w:rFonts w:asciiTheme="minorHAnsi" w:eastAsia="Times New Roman" w:hAnsiTheme="minorHAnsi" w:cstheme="minorHAnsi"/>
          <w:i/>
          <w:noProof/>
          <w:color w:val="000000"/>
          <w:sz w:val="19"/>
          <w:szCs w:val="19"/>
          <w:lang w:val="en-US" w:eastAsia="en-ZA"/>
        </w:rPr>
        <w:br w:type="page"/>
      </w:r>
    </w:p>
    <w:p w:rsidR="008E4643" w:rsidRPr="008E4643" w:rsidRDefault="008E4643" w:rsidP="008E4643">
      <w:pPr>
        <w:jc w:val="both"/>
        <w:rPr>
          <w:rFonts w:asciiTheme="minorHAnsi" w:hAnsiTheme="minorHAnsi" w:cstheme="minorHAnsi"/>
          <w:b/>
          <w:color w:val="111A28" w:themeColor="accent1" w:themeShade="80"/>
          <w:sz w:val="20"/>
          <w:szCs w:val="20"/>
        </w:rPr>
      </w:pPr>
      <w:r w:rsidRPr="008E4643">
        <w:rPr>
          <w:rFonts w:asciiTheme="minorHAnsi" w:hAnsiTheme="minorHAnsi" w:cstheme="minorHAnsi"/>
          <w:b/>
          <w:color w:val="111A28" w:themeColor="accent1" w:themeShade="80"/>
          <w:sz w:val="20"/>
          <w:szCs w:val="20"/>
        </w:rPr>
        <w:lastRenderedPageBreak/>
        <w:t>Protection of Personal Information</w:t>
      </w:r>
    </w:p>
    <w:p w:rsidR="008E4643" w:rsidRPr="008E4643" w:rsidRDefault="008E4643" w:rsidP="008E4643">
      <w:pPr>
        <w:spacing w:after="0" w:line="240" w:lineRule="auto"/>
        <w:jc w:val="both"/>
        <w:rPr>
          <w:rFonts w:asciiTheme="minorHAnsi" w:hAnsiTheme="minorHAnsi" w:cstheme="minorHAnsi"/>
          <w:sz w:val="19"/>
          <w:szCs w:val="19"/>
        </w:rPr>
      </w:pPr>
      <w:r w:rsidRPr="008E4643">
        <w:rPr>
          <w:rFonts w:asciiTheme="minorHAnsi" w:hAnsiTheme="minorHAnsi" w:cstheme="minorHAnsi"/>
          <w:sz w:val="19"/>
          <w:szCs w:val="19"/>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8E4643" w:rsidRPr="008E4643" w:rsidRDefault="008E4643" w:rsidP="008E4643">
      <w:pPr>
        <w:numPr>
          <w:ilvl w:val="0"/>
          <w:numId w:val="46"/>
        </w:numPr>
        <w:spacing w:after="0" w:line="240" w:lineRule="auto"/>
        <w:contextualSpacing/>
        <w:jc w:val="both"/>
        <w:rPr>
          <w:rFonts w:asciiTheme="minorHAnsi" w:hAnsiTheme="minorHAnsi" w:cstheme="minorHAnsi"/>
          <w:sz w:val="19"/>
          <w:szCs w:val="19"/>
        </w:rPr>
      </w:pPr>
      <w:r w:rsidRPr="008E4643">
        <w:rPr>
          <w:rFonts w:asciiTheme="minorHAnsi" w:hAnsiTheme="minorHAnsi" w:cstheme="minorHAnsi"/>
          <w:sz w:val="19"/>
          <w:szCs w:val="19"/>
        </w:rPr>
        <w:t xml:space="preserve">To verify the information disclosed herein against any other source; </w:t>
      </w:r>
    </w:p>
    <w:p w:rsidR="008E4643" w:rsidRPr="008E4643" w:rsidRDefault="008E4643" w:rsidP="008E4643">
      <w:pPr>
        <w:numPr>
          <w:ilvl w:val="0"/>
          <w:numId w:val="46"/>
        </w:numPr>
        <w:spacing w:after="0" w:line="240" w:lineRule="auto"/>
        <w:contextualSpacing/>
        <w:jc w:val="both"/>
        <w:rPr>
          <w:rFonts w:asciiTheme="minorHAnsi" w:hAnsiTheme="minorHAnsi" w:cstheme="minorHAnsi"/>
          <w:sz w:val="19"/>
          <w:szCs w:val="19"/>
        </w:rPr>
      </w:pPr>
      <w:r w:rsidRPr="008E4643">
        <w:rPr>
          <w:rFonts w:asciiTheme="minorHAnsi" w:hAnsiTheme="minorHAnsi" w:cstheme="minorHAnsi"/>
          <w:sz w:val="19"/>
          <w:szCs w:val="19"/>
        </w:rPr>
        <w:t xml:space="preserve">To communicate with you directly should you request us to and in accordance with relevant regulatory requirements; </w:t>
      </w:r>
    </w:p>
    <w:p w:rsidR="008E4643" w:rsidRPr="008E4643" w:rsidRDefault="008E4643" w:rsidP="008E4643">
      <w:pPr>
        <w:numPr>
          <w:ilvl w:val="0"/>
          <w:numId w:val="46"/>
        </w:numPr>
        <w:spacing w:after="0" w:line="240" w:lineRule="auto"/>
        <w:contextualSpacing/>
        <w:jc w:val="both"/>
        <w:rPr>
          <w:rFonts w:asciiTheme="minorHAnsi" w:hAnsiTheme="minorHAnsi" w:cstheme="minorHAnsi"/>
          <w:sz w:val="19"/>
          <w:szCs w:val="19"/>
        </w:rPr>
      </w:pPr>
      <w:r w:rsidRPr="008E4643">
        <w:rPr>
          <w:rFonts w:asciiTheme="minorHAnsi" w:hAnsiTheme="minorHAnsi" w:cstheme="minorHAnsi"/>
          <w:sz w:val="19"/>
          <w:szCs w:val="19"/>
        </w:rPr>
        <w:t xml:space="preserve">To compile non-personal statistical information to assist in assessing similar risks; </w:t>
      </w:r>
    </w:p>
    <w:p w:rsidR="008E4643" w:rsidRPr="008E4643" w:rsidRDefault="008E4643" w:rsidP="008E4643">
      <w:pPr>
        <w:numPr>
          <w:ilvl w:val="0"/>
          <w:numId w:val="46"/>
        </w:numPr>
        <w:spacing w:after="0" w:line="240" w:lineRule="auto"/>
        <w:contextualSpacing/>
        <w:jc w:val="both"/>
        <w:rPr>
          <w:rFonts w:asciiTheme="minorHAnsi" w:hAnsiTheme="minorHAnsi" w:cstheme="minorHAnsi"/>
          <w:sz w:val="19"/>
          <w:szCs w:val="19"/>
        </w:rPr>
      </w:pPr>
      <w:r w:rsidRPr="008E4643">
        <w:rPr>
          <w:rFonts w:asciiTheme="minorHAnsi" w:hAnsiTheme="minorHAnsi" w:cstheme="minorHAnsi"/>
          <w:sz w:val="19"/>
          <w:szCs w:val="19"/>
        </w:rPr>
        <w:t xml:space="preserve">To assess the risk to be underwritten and, if a Policy of Insurance is issued pursuant to and based upon such information, to use the disclosed information at claims stage to assess any claims that may be made against any such Insurances; </w:t>
      </w:r>
    </w:p>
    <w:p w:rsidR="008E4643" w:rsidRPr="008E4643" w:rsidRDefault="008E4643" w:rsidP="008E4643">
      <w:pPr>
        <w:numPr>
          <w:ilvl w:val="0"/>
          <w:numId w:val="46"/>
        </w:numPr>
        <w:spacing w:after="0" w:line="240" w:lineRule="auto"/>
        <w:contextualSpacing/>
        <w:jc w:val="both"/>
        <w:rPr>
          <w:rFonts w:asciiTheme="minorHAnsi" w:hAnsiTheme="minorHAnsi" w:cstheme="minorHAnsi"/>
          <w:sz w:val="19"/>
          <w:szCs w:val="19"/>
        </w:rPr>
      </w:pPr>
      <w:r w:rsidRPr="008E4643">
        <w:rPr>
          <w:rFonts w:asciiTheme="minorHAnsi" w:hAnsiTheme="minorHAnsi" w:cstheme="minorHAnsi"/>
          <w:sz w:val="19"/>
          <w:szCs w:val="19"/>
        </w:rPr>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8E4643" w:rsidRPr="008E4643" w:rsidRDefault="008E4643" w:rsidP="008E4643">
      <w:pPr>
        <w:numPr>
          <w:ilvl w:val="0"/>
          <w:numId w:val="46"/>
        </w:numPr>
        <w:spacing w:after="0" w:line="240" w:lineRule="auto"/>
        <w:contextualSpacing/>
        <w:jc w:val="both"/>
        <w:rPr>
          <w:rFonts w:asciiTheme="minorHAnsi" w:hAnsiTheme="minorHAnsi" w:cstheme="minorHAnsi"/>
          <w:sz w:val="19"/>
          <w:szCs w:val="19"/>
        </w:rPr>
      </w:pPr>
      <w:r w:rsidRPr="008E4643">
        <w:rPr>
          <w:rFonts w:asciiTheme="minorHAnsi" w:hAnsiTheme="minorHAnsi" w:cstheme="minorHAnsi"/>
          <w:sz w:val="19"/>
          <w:szCs w:val="19"/>
        </w:rPr>
        <w:t>To combat insurance fraud and properly evaluate risks, we will store your personal information on a shared database created by the South African Insurance Association (SAIA) in order to verify it against available sources and databases on the system.</w:t>
      </w:r>
    </w:p>
    <w:p w:rsidR="008E4643" w:rsidRPr="008E4643" w:rsidRDefault="008E4643" w:rsidP="008E4643">
      <w:pPr>
        <w:spacing w:after="0" w:line="240" w:lineRule="auto"/>
        <w:contextualSpacing/>
        <w:jc w:val="both"/>
        <w:rPr>
          <w:rFonts w:asciiTheme="minorHAnsi" w:hAnsiTheme="minorHAnsi" w:cstheme="minorHAnsi"/>
          <w:sz w:val="19"/>
          <w:szCs w:val="19"/>
        </w:rPr>
      </w:pPr>
    </w:p>
    <w:p w:rsidR="008E4643" w:rsidRPr="008E4643" w:rsidRDefault="008E4643" w:rsidP="008E4643">
      <w:pPr>
        <w:spacing w:after="0" w:line="240" w:lineRule="auto"/>
        <w:contextualSpacing/>
        <w:jc w:val="both"/>
        <w:rPr>
          <w:rFonts w:asciiTheme="minorHAnsi" w:hAnsiTheme="minorHAnsi" w:cstheme="minorHAnsi"/>
          <w:b/>
          <w:sz w:val="19"/>
          <w:szCs w:val="19"/>
        </w:rPr>
      </w:pPr>
      <w:r w:rsidRPr="008E4643">
        <w:rPr>
          <w:rFonts w:asciiTheme="minorHAnsi" w:hAnsiTheme="minorHAnsi" w:cstheme="minorHAnsi"/>
          <w:sz w:val="19"/>
          <w:szCs w:val="19"/>
          <w:u w:val="single"/>
        </w:rPr>
        <w:t>Personal Information of Minors</w:t>
      </w:r>
    </w:p>
    <w:p w:rsidR="008E4643" w:rsidRPr="008E4643" w:rsidRDefault="008E4643" w:rsidP="008E4643">
      <w:pPr>
        <w:spacing w:after="0" w:line="240" w:lineRule="auto"/>
        <w:contextualSpacing/>
        <w:jc w:val="both"/>
        <w:rPr>
          <w:rFonts w:asciiTheme="minorHAnsi" w:hAnsiTheme="minorHAnsi" w:cstheme="minorHAnsi"/>
          <w:sz w:val="19"/>
          <w:szCs w:val="19"/>
        </w:rPr>
      </w:pPr>
      <w:r w:rsidRPr="008E4643">
        <w:rPr>
          <w:rFonts w:asciiTheme="minorHAnsi" w:hAnsiTheme="minorHAnsi" w:cstheme="minorHAnsi"/>
          <w:sz w:val="19"/>
          <w:szCs w:val="19"/>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8E4643" w:rsidRPr="008E4643" w:rsidRDefault="008E4643" w:rsidP="008E4643">
      <w:pPr>
        <w:spacing w:after="0" w:line="240" w:lineRule="auto"/>
        <w:contextualSpacing/>
        <w:jc w:val="both"/>
        <w:rPr>
          <w:rFonts w:asciiTheme="minorHAnsi" w:hAnsiTheme="minorHAnsi" w:cstheme="minorHAnsi"/>
          <w:sz w:val="19"/>
          <w:szCs w:val="19"/>
        </w:rPr>
      </w:pPr>
    </w:p>
    <w:p w:rsidR="008E4643" w:rsidRPr="008E4643" w:rsidRDefault="008E4643" w:rsidP="008E4643">
      <w:pPr>
        <w:spacing w:after="0" w:line="240" w:lineRule="auto"/>
        <w:contextualSpacing/>
        <w:jc w:val="both"/>
        <w:rPr>
          <w:rFonts w:asciiTheme="minorHAnsi" w:hAnsiTheme="minorHAnsi" w:cstheme="minorHAnsi"/>
          <w:sz w:val="19"/>
          <w:szCs w:val="19"/>
        </w:rPr>
      </w:pPr>
      <w:r w:rsidRPr="00FD5995">
        <w:rPr>
          <w:rFonts w:asciiTheme="minorHAnsi" w:hAnsiTheme="minorHAnsi" w:cstheme="minorHAnsi"/>
          <w:sz w:val="19"/>
          <w:szCs w:val="19"/>
          <w:highlight w:val="lightGray"/>
        </w:rPr>
        <w:t>I, ________________________ (</w:t>
      </w:r>
      <w:r w:rsidRPr="00FD5995">
        <w:rPr>
          <w:rFonts w:asciiTheme="minorHAnsi" w:hAnsiTheme="minorHAnsi" w:cstheme="minorHAnsi"/>
          <w:i/>
          <w:sz w:val="19"/>
          <w:szCs w:val="19"/>
          <w:highlight w:val="lightGray"/>
        </w:rPr>
        <w:t>full name of competent person</w:t>
      </w:r>
      <w:r w:rsidRPr="00FD5995">
        <w:rPr>
          <w:rFonts w:asciiTheme="minorHAnsi" w:hAnsiTheme="minorHAnsi" w:cstheme="minorHAnsi"/>
          <w:sz w:val="19"/>
          <w:szCs w:val="19"/>
          <w:highlight w:val="lightGray"/>
        </w:rPr>
        <w:t>), hereby provide my consent to the processing of any information provided herein relating to any Minor whose details are provided in the Policyholder &amp; Dependent Information &amp; Option Selection sheet contained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finalised.</w:t>
      </w:r>
      <w:r w:rsidRPr="008E4643">
        <w:rPr>
          <w:rFonts w:asciiTheme="minorHAnsi" w:hAnsiTheme="minorHAnsi" w:cstheme="minorHAnsi"/>
          <w:sz w:val="19"/>
          <w:szCs w:val="19"/>
        </w:rPr>
        <w:t xml:space="preserve"> </w:t>
      </w:r>
    </w:p>
    <w:p w:rsidR="008E4643" w:rsidRPr="008E4643" w:rsidRDefault="008E4643" w:rsidP="008E4643">
      <w:pPr>
        <w:spacing w:after="0" w:line="240" w:lineRule="auto"/>
        <w:contextualSpacing/>
        <w:jc w:val="both"/>
        <w:rPr>
          <w:rFonts w:asciiTheme="minorHAnsi" w:hAnsiTheme="minorHAnsi" w:cstheme="minorHAnsi"/>
          <w:sz w:val="19"/>
          <w:szCs w:val="19"/>
        </w:rPr>
      </w:pPr>
    </w:p>
    <w:p w:rsidR="008E4643" w:rsidRPr="008E4643" w:rsidRDefault="008E4643" w:rsidP="008E4643">
      <w:pPr>
        <w:spacing w:after="0" w:line="240" w:lineRule="auto"/>
        <w:contextualSpacing/>
        <w:jc w:val="both"/>
        <w:rPr>
          <w:rFonts w:asciiTheme="minorHAnsi" w:hAnsiTheme="minorHAnsi" w:cstheme="minorHAnsi"/>
          <w:sz w:val="19"/>
          <w:szCs w:val="19"/>
        </w:rPr>
      </w:pPr>
      <w:r w:rsidRPr="008E4643">
        <w:rPr>
          <w:rFonts w:asciiTheme="minorHAnsi" w:hAnsiTheme="minorHAnsi" w:cstheme="minorHAnsi"/>
          <w:sz w:val="19"/>
          <w:szCs w:val="19"/>
          <w:u w:val="single"/>
        </w:rPr>
        <w:t>Further disclosures</w:t>
      </w:r>
    </w:p>
    <w:p w:rsidR="008E4643" w:rsidRPr="008E4643" w:rsidRDefault="008E4643" w:rsidP="008E4643">
      <w:pPr>
        <w:spacing w:after="0" w:line="240" w:lineRule="auto"/>
        <w:contextualSpacing/>
        <w:jc w:val="both"/>
        <w:rPr>
          <w:rFonts w:asciiTheme="minorHAnsi" w:hAnsiTheme="minorHAnsi" w:cstheme="minorHAnsi"/>
          <w:sz w:val="19"/>
          <w:szCs w:val="19"/>
        </w:rPr>
      </w:pPr>
      <w:r w:rsidRPr="008E4643">
        <w:rPr>
          <w:rFonts w:asciiTheme="minorHAnsi" w:hAnsiTheme="minorHAnsi" w:cstheme="minorHAnsi"/>
          <w:sz w:val="19"/>
          <w:szCs w:val="19"/>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8E4643" w:rsidRPr="008E4643" w:rsidRDefault="008E4643" w:rsidP="008E4643">
      <w:pPr>
        <w:spacing w:after="0" w:line="240" w:lineRule="auto"/>
        <w:contextualSpacing/>
        <w:jc w:val="both"/>
        <w:rPr>
          <w:rFonts w:asciiTheme="minorHAnsi" w:hAnsiTheme="minorHAnsi" w:cstheme="minorHAnsi"/>
          <w:sz w:val="19"/>
          <w:szCs w:val="19"/>
        </w:rPr>
      </w:pPr>
    </w:p>
    <w:p w:rsidR="008E4643" w:rsidRPr="008E4643" w:rsidRDefault="008E4643" w:rsidP="008E4643">
      <w:pPr>
        <w:spacing w:after="0" w:line="240" w:lineRule="auto"/>
        <w:contextualSpacing/>
        <w:jc w:val="both"/>
        <w:rPr>
          <w:rFonts w:asciiTheme="minorHAnsi" w:hAnsiTheme="minorHAnsi" w:cstheme="minorHAnsi"/>
          <w:sz w:val="19"/>
          <w:szCs w:val="19"/>
        </w:rPr>
      </w:pPr>
      <w:r w:rsidRPr="008E4643">
        <w:rPr>
          <w:rFonts w:asciiTheme="minorHAnsi" w:hAnsiTheme="minorHAnsi" w:cstheme="minorHAnsi"/>
          <w:sz w:val="19"/>
          <w:szCs w:val="19"/>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8E4643" w:rsidRPr="008E4643" w:rsidRDefault="008E4643" w:rsidP="008E4643">
      <w:pPr>
        <w:spacing w:after="0" w:line="240" w:lineRule="auto"/>
        <w:contextualSpacing/>
        <w:jc w:val="both"/>
        <w:rPr>
          <w:rFonts w:asciiTheme="minorHAnsi" w:hAnsiTheme="minorHAnsi" w:cstheme="minorHAnsi"/>
          <w:sz w:val="19"/>
          <w:szCs w:val="19"/>
        </w:rPr>
      </w:pPr>
    </w:p>
    <w:p w:rsidR="008E4643" w:rsidRPr="008E4643" w:rsidRDefault="008E4643" w:rsidP="008E4643">
      <w:pPr>
        <w:spacing w:after="0" w:line="240" w:lineRule="auto"/>
        <w:rPr>
          <w:rFonts w:asciiTheme="minorHAnsi" w:hAnsiTheme="minorHAnsi" w:cstheme="minorHAnsi"/>
          <w:sz w:val="19"/>
          <w:szCs w:val="19"/>
        </w:rPr>
      </w:pPr>
      <w:r w:rsidRPr="008E4643">
        <w:rPr>
          <w:rFonts w:asciiTheme="minorHAnsi" w:hAnsiTheme="minorHAnsi" w:cstheme="minorHAnsi"/>
          <w:sz w:val="19"/>
          <w:szCs w:val="19"/>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8E4643" w:rsidRPr="008E4643" w:rsidRDefault="008E4643" w:rsidP="008E4643">
      <w:pPr>
        <w:spacing w:after="0" w:line="240" w:lineRule="auto"/>
        <w:rPr>
          <w:rFonts w:asciiTheme="minorHAnsi" w:hAnsiTheme="minorHAnsi" w:cstheme="minorHAnsi"/>
          <w:sz w:val="19"/>
          <w:szCs w:val="19"/>
        </w:rPr>
      </w:pPr>
    </w:p>
    <w:p w:rsidR="008E4643" w:rsidRPr="008E4643" w:rsidRDefault="008E4643" w:rsidP="008E4643">
      <w:pPr>
        <w:spacing w:after="0" w:line="240" w:lineRule="auto"/>
        <w:rPr>
          <w:rFonts w:asciiTheme="minorHAnsi" w:hAnsiTheme="minorHAnsi" w:cstheme="minorHAnsi"/>
          <w:sz w:val="19"/>
          <w:szCs w:val="19"/>
        </w:rPr>
      </w:pPr>
      <w:r w:rsidRPr="008E4643">
        <w:rPr>
          <w:rFonts w:asciiTheme="minorHAnsi" w:hAnsiTheme="minorHAnsi" w:cstheme="minorHAnsi"/>
          <w:sz w:val="19"/>
          <w:szCs w:val="19"/>
        </w:rPr>
        <w:t>In addition, you may contact us at any time to exercise the following rights that you have in terms of the POPI Act (subject to any regulatory obligations placed on us/Santam Ltd):</w:t>
      </w:r>
    </w:p>
    <w:p w:rsidR="008E4643" w:rsidRPr="008E4643" w:rsidRDefault="008E4643" w:rsidP="008E4643">
      <w:pPr>
        <w:pStyle w:val="ListParagraph"/>
        <w:numPr>
          <w:ilvl w:val="0"/>
          <w:numId w:val="47"/>
        </w:numPr>
        <w:spacing w:after="0" w:line="240" w:lineRule="auto"/>
        <w:rPr>
          <w:rFonts w:asciiTheme="minorHAnsi" w:hAnsiTheme="minorHAnsi" w:cstheme="minorHAnsi"/>
          <w:sz w:val="19"/>
          <w:szCs w:val="19"/>
        </w:rPr>
      </w:pPr>
      <w:r w:rsidRPr="008E4643">
        <w:rPr>
          <w:rFonts w:asciiTheme="minorHAnsi" w:hAnsiTheme="minorHAnsi" w:cstheme="minorHAnsi"/>
          <w:sz w:val="19"/>
          <w:szCs w:val="19"/>
        </w:rPr>
        <w:t>To request that we provide you with access to your personal information held/processed by us;</w:t>
      </w:r>
    </w:p>
    <w:p w:rsidR="008E4643" w:rsidRPr="008E4643" w:rsidRDefault="008E4643" w:rsidP="008E4643">
      <w:pPr>
        <w:pStyle w:val="ListParagraph"/>
        <w:numPr>
          <w:ilvl w:val="0"/>
          <w:numId w:val="47"/>
        </w:numPr>
        <w:spacing w:after="0" w:line="240" w:lineRule="auto"/>
        <w:rPr>
          <w:rFonts w:asciiTheme="minorHAnsi" w:hAnsiTheme="minorHAnsi" w:cstheme="minorHAnsi"/>
          <w:sz w:val="19"/>
          <w:szCs w:val="19"/>
        </w:rPr>
      </w:pPr>
      <w:r w:rsidRPr="008E4643">
        <w:rPr>
          <w:rFonts w:asciiTheme="minorHAnsi" w:hAnsiTheme="minorHAnsi" w:cstheme="minorHAnsi"/>
          <w:sz w:val="19"/>
          <w:szCs w:val="19"/>
        </w:rPr>
        <w:t>To request that we erase or correct the your personal information that we hold (where appropriate/possible);</w:t>
      </w:r>
    </w:p>
    <w:p w:rsidR="008E4643" w:rsidRPr="008E4643" w:rsidRDefault="008E4643" w:rsidP="008E4643">
      <w:pPr>
        <w:pStyle w:val="ListParagraph"/>
        <w:numPr>
          <w:ilvl w:val="0"/>
          <w:numId w:val="47"/>
        </w:numPr>
        <w:spacing w:after="0" w:line="240" w:lineRule="auto"/>
        <w:rPr>
          <w:rFonts w:asciiTheme="minorHAnsi" w:hAnsiTheme="minorHAnsi" w:cstheme="minorHAnsi"/>
          <w:sz w:val="19"/>
          <w:szCs w:val="19"/>
        </w:rPr>
      </w:pPr>
      <w:r w:rsidRPr="008E4643">
        <w:rPr>
          <w:rFonts w:asciiTheme="minorHAnsi" w:hAnsiTheme="minorHAnsi" w:cstheme="minorHAnsi"/>
          <w:sz w:val="19"/>
          <w:szCs w:val="19"/>
        </w:rPr>
        <w:t xml:space="preserve"> To request that we transfer any personal information held by us to you or to any other person/system selected by you in a structured, commonly used and machine-readable format;</w:t>
      </w:r>
    </w:p>
    <w:p w:rsidR="008E4643" w:rsidRPr="008E4643" w:rsidRDefault="008E4643" w:rsidP="008E4643">
      <w:pPr>
        <w:pStyle w:val="ListParagraph"/>
        <w:numPr>
          <w:ilvl w:val="0"/>
          <w:numId w:val="47"/>
        </w:numPr>
        <w:spacing w:after="0" w:line="240" w:lineRule="auto"/>
        <w:rPr>
          <w:rFonts w:asciiTheme="minorHAnsi" w:hAnsiTheme="minorHAnsi" w:cstheme="minorHAnsi"/>
          <w:sz w:val="19"/>
          <w:szCs w:val="19"/>
        </w:rPr>
      </w:pPr>
      <w:r w:rsidRPr="008E4643">
        <w:rPr>
          <w:rFonts w:asciiTheme="minorHAnsi" w:hAnsiTheme="minorHAnsi" w:cstheme="minorHAnsi"/>
          <w:sz w:val="19"/>
          <w:szCs w:val="19"/>
        </w:rPr>
        <w:t>To request that we restrict the processing of your personal information for reasons provided for in the POPI Act.</w:t>
      </w:r>
    </w:p>
    <w:p w:rsidR="008E4643" w:rsidRPr="008E4643" w:rsidRDefault="008E4643" w:rsidP="008E4643">
      <w:pPr>
        <w:spacing w:after="0" w:line="240" w:lineRule="auto"/>
        <w:rPr>
          <w:rFonts w:asciiTheme="minorHAnsi" w:hAnsiTheme="minorHAnsi" w:cstheme="minorHAnsi"/>
          <w:sz w:val="19"/>
          <w:szCs w:val="19"/>
        </w:rPr>
      </w:pPr>
    </w:p>
    <w:p w:rsidR="008E4643" w:rsidRPr="008E4643" w:rsidRDefault="008E4643" w:rsidP="008E4643">
      <w:pPr>
        <w:spacing w:after="0" w:line="240" w:lineRule="auto"/>
        <w:rPr>
          <w:rFonts w:asciiTheme="minorHAnsi" w:hAnsiTheme="minorHAnsi" w:cstheme="minorHAnsi"/>
          <w:sz w:val="19"/>
          <w:szCs w:val="19"/>
        </w:rPr>
      </w:pPr>
      <w:r w:rsidRPr="008E4643">
        <w:rPr>
          <w:rFonts w:asciiTheme="minorHAnsi" w:hAnsiTheme="minorHAnsi" w:cstheme="minorHAnsi"/>
          <w:sz w:val="19"/>
          <w:szCs w:val="19"/>
        </w:rPr>
        <w:t>Should you wish to lodge a complaint regarding our compliance with the POPI Act or in respect of the processing of your personal information, please contact the Santam Client Care department (contact details below):</w:t>
      </w:r>
    </w:p>
    <w:p w:rsidR="008E4643" w:rsidRPr="008E4643" w:rsidRDefault="008E4643" w:rsidP="008E4643">
      <w:pPr>
        <w:spacing w:after="0" w:line="240" w:lineRule="auto"/>
        <w:rPr>
          <w:rFonts w:asciiTheme="minorHAnsi" w:hAnsiTheme="minorHAnsi" w:cstheme="minorHAnsi"/>
          <w:sz w:val="19"/>
          <w:szCs w:val="19"/>
        </w:rPr>
      </w:pPr>
    </w:p>
    <w:p w:rsidR="008E4643" w:rsidRPr="008E4643" w:rsidRDefault="008E4643" w:rsidP="008E4643">
      <w:pPr>
        <w:spacing w:after="0" w:line="240" w:lineRule="auto"/>
        <w:ind w:left="426"/>
        <w:rPr>
          <w:rFonts w:asciiTheme="minorHAnsi" w:hAnsiTheme="minorHAnsi" w:cstheme="minorHAnsi"/>
          <w:sz w:val="19"/>
          <w:szCs w:val="19"/>
        </w:rPr>
      </w:pPr>
      <w:r w:rsidRPr="008E4643">
        <w:rPr>
          <w:rFonts w:asciiTheme="minorHAnsi" w:hAnsiTheme="minorHAnsi" w:cstheme="minorHAnsi"/>
          <w:bCs/>
          <w:color w:val="000000"/>
          <w:sz w:val="19"/>
          <w:szCs w:val="19"/>
          <w:lang w:val="en-GB"/>
        </w:rPr>
        <w:t>Email:</w:t>
      </w:r>
      <w:r w:rsidRPr="008E4643">
        <w:rPr>
          <w:rFonts w:asciiTheme="minorHAnsi" w:hAnsiTheme="minorHAnsi" w:cstheme="minorHAnsi"/>
          <w:b/>
          <w:bCs/>
          <w:color w:val="000000"/>
          <w:sz w:val="19"/>
          <w:szCs w:val="19"/>
          <w:lang w:val="en-GB"/>
        </w:rPr>
        <w:t xml:space="preserve"> </w:t>
      </w:r>
      <w:hyperlink r:id="rId8" w:history="1">
        <w:r w:rsidRPr="008E4643">
          <w:rPr>
            <w:rStyle w:val="Hyperlink"/>
            <w:rFonts w:asciiTheme="minorHAnsi" w:hAnsiTheme="minorHAnsi" w:cstheme="minorHAnsi"/>
            <w:sz w:val="19"/>
            <w:szCs w:val="19"/>
            <w:lang w:val="en-GB"/>
          </w:rPr>
          <w:t>complaints@santam.co.za</w:t>
        </w:r>
      </w:hyperlink>
      <w:r w:rsidRPr="008E4643">
        <w:rPr>
          <w:rFonts w:asciiTheme="minorHAnsi" w:hAnsiTheme="minorHAnsi" w:cstheme="minorHAnsi"/>
          <w:sz w:val="19"/>
          <w:szCs w:val="19"/>
        </w:rPr>
        <w:tab/>
      </w:r>
    </w:p>
    <w:p w:rsidR="008E4643" w:rsidRPr="008E4643" w:rsidRDefault="008E4643" w:rsidP="008E4643">
      <w:pPr>
        <w:autoSpaceDE w:val="0"/>
        <w:autoSpaceDN w:val="0"/>
        <w:spacing w:after="0" w:line="240" w:lineRule="auto"/>
        <w:ind w:firstLine="426"/>
        <w:rPr>
          <w:rFonts w:asciiTheme="minorHAnsi" w:hAnsiTheme="minorHAnsi" w:cstheme="minorHAnsi"/>
          <w:color w:val="000000"/>
          <w:sz w:val="19"/>
          <w:szCs w:val="19"/>
          <w:lang w:val="en-GB"/>
        </w:rPr>
      </w:pPr>
      <w:r w:rsidRPr="008E4643">
        <w:rPr>
          <w:rFonts w:asciiTheme="minorHAnsi" w:hAnsiTheme="minorHAnsi" w:cstheme="minorHAnsi"/>
          <w:bCs/>
          <w:color w:val="000000"/>
          <w:sz w:val="19"/>
          <w:szCs w:val="19"/>
          <w:lang w:val="en-GB"/>
        </w:rPr>
        <w:t>Telephone:</w:t>
      </w:r>
      <w:r w:rsidRPr="008E4643">
        <w:rPr>
          <w:rFonts w:asciiTheme="minorHAnsi" w:hAnsiTheme="minorHAnsi" w:cstheme="minorHAnsi"/>
          <w:b/>
          <w:bCs/>
          <w:color w:val="000000"/>
          <w:sz w:val="19"/>
          <w:szCs w:val="19"/>
          <w:lang w:val="en-GB"/>
        </w:rPr>
        <w:t xml:space="preserve"> </w:t>
      </w:r>
      <w:r w:rsidRPr="008E4643">
        <w:rPr>
          <w:rFonts w:asciiTheme="minorHAnsi" w:hAnsiTheme="minorHAnsi" w:cstheme="minorHAnsi"/>
          <w:color w:val="000000"/>
          <w:sz w:val="19"/>
          <w:szCs w:val="19"/>
          <w:lang w:val="en-GB"/>
        </w:rPr>
        <w:t>0860 102 725</w:t>
      </w:r>
    </w:p>
    <w:p w:rsidR="008E4643" w:rsidRPr="008E4643" w:rsidRDefault="008E4643" w:rsidP="008E4643">
      <w:pPr>
        <w:autoSpaceDE w:val="0"/>
        <w:autoSpaceDN w:val="0"/>
        <w:spacing w:after="0" w:line="240" w:lineRule="auto"/>
        <w:ind w:left="426"/>
        <w:rPr>
          <w:rFonts w:asciiTheme="minorHAnsi" w:hAnsiTheme="minorHAnsi" w:cstheme="minorHAnsi"/>
          <w:color w:val="000000"/>
          <w:sz w:val="19"/>
          <w:szCs w:val="19"/>
          <w:lang w:val="en-GB"/>
        </w:rPr>
      </w:pPr>
      <w:r w:rsidRPr="008E4643">
        <w:rPr>
          <w:rFonts w:asciiTheme="minorHAnsi" w:hAnsiTheme="minorHAnsi" w:cstheme="minorHAnsi"/>
          <w:bCs/>
          <w:color w:val="000000"/>
          <w:sz w:val="19"/>
          <w:szCs w:val="19"/>
          <w:lang w:val="en-GB"/>
        </w:rPr>
        <w:t>Fax:</w:t>
      </w:r>
      <w:r w:rsidRPr="008E4643">
        <w:rPr>
          <w:rFonts w:asciiTheme="minorHAnsi" w:hAnsiTheme="minorHAnsi" w:cstheme="minorHAnsi"/>
          <w:b/>
          <w:bCs/>
          <w:color w:val="000000"/>
          <w:sz w:val="19"/>
          <w:szCs w:val="19"/>
          <w:lang w:val="en-GB"/>
        </w:rPr>
        <w:t xml:space="preserve"> </w:t>
      </w:r>
      <w:r w:rsidRPr="008E4643">
        <w:rPr>
          <w:rFonts w:asciiTheme="minorHAnsi" w:hAnsiTheme="minorHAnsi" w:cstheme="minorHAnsi"/>
          <w:color w:val="000000"/>
          <w:sz w:val="19"/>
          <w:szCs w:val="19"/>
          <w:lang w:val="en-GB"/>
        </w:rPr>
        <w:t>(021) 915 7434</w:t>
      </w:r>
    </w:p>
    <w:p w:rsidR="008E4643" w:rsidRPr="008E4643" w:rsidRDefault="008E4643" w:rsidP="008E4643">
      <w:pPr>
        <w:spacing w:after="0" w:line="240" w:lineRule="auto"/>
        <w:rPr>
          <w:rFonts w:asciiTheme="minorHAnsi" w:hAnsiTheme="minorHAnsi" w:cstheme="minorHAnsi"/>
          <w:sz w:val="19"/>
          <w:szCs w:val="19"/>
        </w:rPr>
      </w:pPr>
    </w:p>
    <w:p w:rsidR="008E4643" w:rsidRPr="008E4643" w:rsidRDefault="008E4643" w:rsidP="008E4643">
      <w:pPr>
        <w:spacing w:after="0" w:line="240" w:lineRule="auto"/>
        <w:rPr>
          <w:rFonts w:asciiTheme="minorHAnsi" w:hAnsiTheme="minorHAnsi" w:cstheme="minorHAnsi"/>
          <w:sz w:val="19"/>
          <w:szCs w:val="19"/>
        </w:rPr>
      </w:pPr>
      <w:r w:rsidRPr="008E4643">
        <w:rPr>
          <w:rFonts w:asciiTheme="minorHAnsi" w:hAnsiTheme="minorHAnsi" w:cstheme="minorHAnsi"/>
          <w:sz w:val="19"/>
          <w:szCs w:val="19"/>
        </w:rPr>
        <w:t>Alternately, you also have the right to approach the South African Information Regulator (contact details below) should the above process not adequately address your concerns.</w:t>
      </w:r>
    </w:p>
    <w:p w:rsidR="008E4643" w:rsidRPr="008E4643" w:rsidRDefault="008E4643" w:rsidP="008E4643">
      <w:pPr>
        <w:spacing w:after="0" w:line="240" w:lineRule="auto"/>
        <w:rPr>
          <w:rFonts w:asciiTheme="minorHAnsi" w:hAnsiTheme="minorHAnsi" w:cstheme="minorHAnsi"/>
          <w:sz w:val="19"/>
          <w:szCs w:val="19"/>
        </w:rPr>
      </w:pPr>
    </w:p>
    <w:p w:rsidR="00782739" w:rsidRDefault="00782739" w:rsidP="008E4643">
      <w:pPr>
        <w:spacing w:after="0" w:line="240" w:lineRule="auto"/>
        <w:ind w:left="426"/>
        <w:rPr>
          <w:rFonts w:asciiTheme="minorHAnsi" w:hAnsiTheme="minorHAnsi" w:cstheme="minorHAnsi"/>
          <w:sz w:val="19"/>
          <w:szCs w:val="19"/>
        </w:rPr>
        <w:sectPr w:rsidR="00782739" w:rsidSect="009A6A7C">
          <w:headerReference w:type="default" r:id="rId9"/>
          <w:footerReference w:type="default" r:id="rId10"/>
          <w:headerReference w:type="first" r:id="rId11"/>
          <w:footerReference w:type="first" r:id="rId12"/>
          <w:pgSz w:w="11906" w:h="16838"/>
          <w:pgMar w:top="851" w:right="707" w:bottom="142" w:left="851" w:header="708" w:footer="227" w:gutter="0"/>
          <w:cols w:space="708"/>
          <w:titlePg/>
          <w:docGrid w:linePitch="360"/>
        </w:sectPr>
      </w:pPr>
    </w:p>
    <w:p w:rsidR="008E4643" w:rsidRPr="008E4643" w:rsidRDefault="008E4643" w:rsidP="00782739">
      <w:pPr>
        <w:spacing w:after="0" w:line="240" w:lineRule="auto"/>
        <w:ind w:left="426"/>
        <w:rPr>
          <w:rFonts w:asciiTheme="minorHAnsi" w:hAnsiTheme="minorHAnsi" w:cstheme="minorHAnsi"/>
          <w:sz w:val="19"/>
          <w:szCs w:val="19"/>
        </w:rPr>
      </w:pPr>
      <w:r w:rsidRPr="008E4643">
        <w:rPr>
          <w:rFonts w:asciiTheme="minorHAnsi" w:hAnsiTheme="minorHAnsi" w:cstheme="minorHAnsi"/>
          <w:sz w:val="19"/>
          <w:szCs w:val="19"/>
        </w:rPr>
        <w:t xml:space="preserve">Email: </w:t>
      </w:r>
      <w:hyperlink r:id="rId13" w:history="1">
        <w:r w:rsidRPr="008E4643">
          <w:rPr>
            <w:rStyle w:val="Hyperlink"/>
            <w:rFonts w:asciiTheme="minorHAnsi" w:hAnsiTheme="minorHAnsi" w:cstheme="minorHAnsi"/>
            <w:sz w:val="19"/>
            <w:szCs w:val="19"/>
          </w:rPr>
          <w:t>complaints.IR@justice.gov.za</w:t>
        </w:r>
      </w:hyperlink>
      <w:r w:rsidRPr="008E4643">
        <w:rPr>
          <w:rFonts w:asciiTheme="minorHAnsi" w:hAnsiTheme="minorHAnsi" w:cstheme="minorHAnsi"/>
          <w:sz w:val="19"/>
          <w:szCs w:val="19"/>
        </w:rPr>
        <w:t xml:space="preserve"> </w:t>
      </w:r>
    </w:p>
    <w:p w:rsidR="008E4643" w:rsidRPr="008E4643" w:rsidRDefault="00782739" w:rsidP="00782739">
      <w:pPr>
        <w:tabs>
          <w:tab w:val="left" w:pos="426"/>
          <w:tab w:val="left" w:pos="1843"/>
        </w:tabs>
        <w:spacing w:after="0" w:line="240" w:lineRule="auto"/>
        <w:rPr>
          <w:rFonts w:asciiTheme="minorHAnsi" w:hAnsiTheme="minorHAnsi" w:cstheme="minorHAnsi"/>
          <w:sz w:val="19"/>
          <w:szCs w:val="19"/>
        </w:rPr>
      </w:pPr>
      <w:r>
        <w:rPr>
          <w:rFonts w:asciiTheme="minorHAnsi" w:hAnsiTheme="minorHAnsi" w:cstheme="minorHAnsi"/>
          <w:sz w:val="19"/>
          <w:szCs w:val="19"/>
        </w:rPr>
        <w:tab/>
        <w:t>Postal address:</w:t>
      </w:r>
      <w:r>
        <w:rPr>
          <w:rFonts w:asciiTheme="minorHAnsi" w:hAnsiTheme="minorHAnsi" w:cstheme="minorHAnsi"/>
          <w:sz w:val="19"/>
          <w:szCs w:val="19"/>
        </w:rPr>
        <w:tab/>
      </w:r>
      <w:r w:rsidR="008E4643" w:rsidRPr="008E4643">
        <w:rPr>
          <w:rFonts w:asciiTheme="minorHAnsi" w:hAnsiTheme="minorHAnsi" w:cstheme="minorHAnsi"/>
          <w:sz w:val="19"/>
          <w:szCs w:val="19"/>
        </w:rPr>
        <w:t>PO Box 31533</w:t>
      </w:r>
    </w:p>
    <w:p w:rsidR="008E4643" w:rsidRPr="008E4643" w:rsidRDefault="008E4643" w:rsidP="00782739">
      <w:pPr>
        <w:tabs>
          <w:tab w:val="left" w:pos="1843"/>
        </w:tabs>
        <w:spacing w:after="0" w:line="240" w:lineRule="auto"/>
        <w:ind w:firstLine="720"/>
        <w:rPr>
          <w:rFonts w:asciiTheme="minorHAnsi" w:hAnsiTheme="minorHAnsi" w:cstheme="minorHAnsi"/>
          <w:sz w:val="19"/>
          <w:szCs w:val="19"/>
        </w:rPr>
      </w:pPr>
      <w:r w:rsidRPr="008E4643">
        <w:rPr>
          <w:rFonts w:asciiTheme="minorHAnsi" w:hAnsiTheme="minorHAnsi" w:cstheme="minorHAnsi"/>
          <w:sz w:val="19"/>
          <w:szCs w:val="19"/>
        </w:rPr>
        <w:tab/>
      </w:r>
      <w:proofErr w:type="spellStart"/>
      <w:r w:rsidRPr="008E4643">
        <w:rPr>
          <w:rFonts w:asciiTheme="minorHAnsi" w:hAnsiTheme="minorHAnsi" w:cstheme="minorHAnsi"/>
          <w:sz w:val="19"/>
          <w:szCs w:val="19"/>
        </w:rPr>
        <w:t>Braamfontein</w:t>
      </w:r>
      <w:proofErr w:type="spellEnd"/>
    </w:p>
    <w:p w:rsidR="008E4643" w:rsidRPr="008E4643" w:rsidRDefault="008E4643" w:rsidP="00782739">
      <w:pPr>
        <w:spacing w:after="0" w:line="240" w:lineRule="auto"/>
        <w:ind w:left="1843"/>
        <w:rPr>
          <w:rFonts w:asciiTheme="minorHAnsi" w:hAnsiTheme="minorHAnsi" w:cstheme="minorHAnsi"/>
          <w:sz w:val="19"/>
          <w:szCs w:val="19"/>
        </w:rPr>
      </w:pPr>
      <w:r w:rsidRPr="008E4643">
        <w:rPr>
          <w:rFonts w:asciiTheme="minorHAnsi" w:hAnsiTheme="minorHAnsi" w:cstheme="minorHAnsi"/>
          <w:sz w:val="19"/>
          <w:szCs w:val="19"/>
        </w:rPr>
        <w:t>Johannesburg</w:t>
      </w:r>
    </w:p>
    <w:p w:rsidR="008E4643" w:rsidRPr="008E4643" w:rsidRDefault="008E4643" w:rsidP="00782739">
      <w:pPr>
        <w:tabs>
          <w:tab w:val="left" w:pos="1843"/>
        </w:tabs>
        <w:spacing w:after="0" w:line="240" w:lineRule="auto"/>
        <w:ind w:firstLine="720"/>
        <w:rPr>
          <w:rFonts w:asciiTheme="minorHAnsi" w:hAnsiTheme="minorHAnsi" w:cstheme="minorHAnsi"/>
          <w:sz w:val="19"/>
          <w:szCs w:val="19"/>
        </w:rPr>
      </w:pPr>
      <w:r w:rsidRPr="008E4643">
        <w:rPr>
          <w:rFonts w:asciiTheme="minorHAnsi" w:hAnsiTheme="minorHAnsi" w:cstheme="minorHAnsi"/>
          <w:sz w:val="19"/>
          <w:szCs w:val="19"/>
        </w:rPr>
        <w:tab/>
        <w:t>2017</w:t>
      </w:r>
    </w:p>
    <w:p w:rsidR="00782739" w:rsidRDefault="00782739" w:rsidP="00782739">
      <w:pPr>
        <w:tabs>
          <w:tab w:val="left" w:pos="1985"/>
        </w:tabs>
        <w:spacing w:after="0" w:line="240" w:lineRule="auto"/>
        <w:rPr>
          <w:rFonts w:asciiTheme="minorHAnsi" w:hAnsiTheme="minorHAnsi" w:cstheme="minorHAnsi"/>
          <w:sz w:val="19"/>
          <w:szCs w:val="19"/>
        </w:rPr>
      </w:pPr>
    </w:p>
    <w:p w:rsidR="00782739" w:rsidRDefault="00782739" w:rsidP="00782739">
      <w:pPr>
        <w:tabs>
          <w:tab w:val="left" w:pos="1985"/>
        </w:tabs>
        <w:spacing w:after="0" w:line="240" w:lineRule="auto"/>
        <w:rPr>
          <w:rFonts w:asciiTheme="minorHAnsi" w:hAnsiTheme="minorHAnsi" w:cstheme="minorHAnsi"/>
          <w:sz w:val="19"/>
          <w:szCs w:val="19"/>
        </w:rPr>
      </w:pPr>
    </w:p>
    <w:p w:rsidR="008E4643" w:rsidRPr="008E4643" w:rsidRDefault="008E4643" w:rsidP="00782739">
      <w:pPr>
        <w:tabs>
          <w:tab w:val="left" w:pos="1701"/>
        </w:tabs>
        <w:spacing w:after="0" w:line="240" w:lineRule="auto"/>
        <w:ind w:left="1701" w:hanging="1701"/>
        <w:rPr>
          <w:rFonts w:asciiTheme="minorHAnsi" w:hAnsiTheme="minorHAnsi" w:cstheme="minorHAnsi"/>
          <w:sz w:val="19"/>
          <w:szCs w:val="19"/>
        </w:rPr>
      </w:pPr>
      <w:r w:rsidRPr="008E4643">
        <w:rPr>
          <w:rFonts w:asciiTheme="minorHAnsi" w:hAnsiTheme="minorHAnsi" w:cstheme="minorHAnsi"/>
          <w:sz w:val="19"/>
          <w:szCs w:val="19"/>
        </w:rPr>
        <w:t xml:space="preserve">Physical address: </w:t>
      </w:r>
      <w:r w:rsidRPr="008E4643">
        <w:rPr>
          <w:rFonts w:asciiTheme="minorHAnsi" w:hAnsiTheme="minorHAnsi" w:cstheme="minorHAnsi"/>
          <w:sz w:val="19"/>
          <w:szCs w:val="19"/>
        </w:rPr>
        <w:tab/>
        <w:t xml:space="preserve">JD House </w:t>
      </w:r>
    </w:p>
    <w:p w:rsidR="008E4643" w:rsidRPr="008E4643" w:rsidRDefault="00782739" w:rsidP="00782739">
      <w:pPr>
        <w:tabs>
          <w:tab w:val="left" w:pos="1701"/>
        </w:tabs>
        <w:spacing w:after="0" w:line="240" w:lineRule="auto"/>
        <w:ind w:firstLine="1265"/>
        <w:rPr>
          <w:rFonts w:asciiTheme="minorHAnsi" w:hAnsiTheme="minorHAnsi" w:cstheme="minorHAnsi"/>
          <w:sz w:val="19"/>
          <w:szCs w:val="19"/>
        </w:rPr>
      </w:pPr>
      <w:r>
        <w:rPr>
          <w:rFonts w:asciiTheme="minorHAnsi" w:hAnsiTheme="minorHAnsi" w:cstheme="minorHAnsi"/>
          <w:sz w:val="19"/>
          <w:szCs w:val="19"/>
        </w:rPr>
        <w:tab/>
      </w:r>
      <w:r w:rsidR="008E4643" w:rsidRPr="008E4643">
        <w:rPr>
          <w:rFonts w:asciiTheme="minorHAnsi" w:hAnsiTheme="minorHAnsi" w:cstheme="minorHAnsi"/>
          <w:sz w:val="19"/>
          <w:szCs w:val="19"/>
        </w:rPr>
        <w:t xml:space="preserve">27 </w:t>
      </w:r>
      <w:proofErr w:type="spellStart"/>
      <w:r w:rsidR="008E4643" w:rsidRPr="008E4643">
        <w:rPr>
          <w:rFonts w:asciiTheme="minorHAnsi" w:hAnsiTheme="minorHAnsi" w:cstheme="minorHAnsi"/>
          <w:sz w:val="19"/>
          <w:szCs w:val="19"/>
        </w:rPr>
        <w:t>Stiemens</w:t>
      </w:r>
      <w:proofErr w:type="spellEnd"/>
      <w:r w:rsidR="008E4643" w:rsidRPr="008E4643">
        <w:rPr>
          <w:rFonts w:asciiTheme="minorHAnsi" w:hAnsiTheme="minorHAnsi" w:cstheme="minorHAnsi"/>
          <w:sz w:val="19"/>
          <w:szCs w:val="19"/>
        </w:rPr>
        <w:t xml:space="preserve"> Street</w:t>
      </w:r>
    </w:p>
    <w:p w:rsidR="008E4643" w:rsidRPr="008E4643" w:rsidRDefault="008E4643" w:rsidP="00782739">
      <w:pPr>
        <w:tabs>
          <w:tab w:val="left" w:pos="1701"/>
        </w:tabs>
        <w:spacing w:after="0" w:line="240" w:lineRule="auto"/>
        <w:ind w:firstLine="1265"/>
        <w:rPr>
          <w:rFonts w:asciiTheme="minorHAnsi" w:hAnsiTheme="minorHAnsi" w:cstheme="minorHAnsi"/>
          <w:sz w:val="19"/>
          <w:szCs w:val="19"/>
        </w:rPr>
      </w:pPr>
      <w:r w:rsidRPr="008E4643">
        <w:rPr>
          <w:rFonts w:asciiTheme="minorHAnsi" w:hAnsiTheme="minorHAnsi" w:cstheme="minorHAnsi"/>
          <w:sz w:val="19"/>
          <w:szCs w:val="19"/>
        </w:rPr>
        <w:tab/>
      </w:r>
      <w:proofErr w:type="spellStart"/>
      <w:r w:rsidRPr="008E4643">
        <w:rPr>
          <w:rFonts w:asciiTheme="minorHAnsi" w:hAnsiTheme="minorHAnsi" w:cstheme="minorHAnsi"/>
          <w:sz w:val="19"/>
          <w:szCs w:val="19"/>
        </w:rPr>
        <w:t>Braamfontein</w:t>
      </w:r>
      <w:proofErr w:type="spellEnd"/>
    </w:p>
    <w:p w:rsidR="008E4643" w:rsidRPr="008E4643" w:rsidRDefault="008E4643" w:rsidP="00782739">
      <w:pPr>
        <w:tabs>
          <w:tab w:val="left" w:pos="1701"/>
        </w:tabs>
        <w:spacing w:after="0" w:line="240" w:lineRule="auto"/>
        <w:ind w:firstLine="1265"/>
        <w:rPr>
          <w:rFonts w:asciiTheme="minorHAnsi" w:hAnsiTheme="minorHAnsi" w:cstheme="minorHAnsi"/>
          <w:sz w:val="19"/>
          <w:szCs w:val="19"/>
        </w:rPr>
      </w:pPr>
      <w:r w:rsidRPr="008E4643">
        <w:rPr>
          <w:rFonts w:asciiTheme="minorHAnsi" w:hAnsiTheme="minorHAnsi" w:cstheme="minorHAnsi"/>
          <w:sz w:val="19"/>
          <w:szCs w:val="19"/>
        </w:rPr>
        <w:tab/>
        <w:t>Johannesburg</w:t>
      </w:r>
    </w:p>
    <w:p w:rsidR="00782739" w:rsidRDefault="008E4643" w:rsidP="00782739">
      <w:pPr>
        <w:tabs>
          <w:tab w:val="left" w:pos="1701"/>
        </w:tabs>
        <w:spacing w:after="0" w:line="240" w:lineRule="auto"/>
        <w:ind w:firstLine="1265"/>
        <w:sectPr w:rsidR="00782739" w:rsidSect="00782739">
          <w:type w:val="continuous"/>
          <w:pgSz w:w="11906" w:h="16838"/>
          <w:pgMar w:top="851" w:right="707" w:bottom="142" w:left="851" w:header="708" w:footer="227" w:gutter="0"/>
          <w:cols w:num="2" w:space="708"/>
          <w:titlePg/>
          <w:docGrid w:linePitch="360"/>
        </w:sectPr>
      </w:pPr>
      <w:r w:rsidRPr="008E4643">
        <w:rPr>
          <w:rFonts w:asciiTheme="minorHAnsi" w:hAnsiTheme="minorHAnsi" w:cstheme="minorHAnsi"/>
          <w:sz w:val="19"/>
          <w:szCs w:val="19"/>
        </w:rPr>
        <w:tab/>
        <w:t>2001</w:t>
      </w:r>
    </w:p>
    <w:p w:rsidR="00782739" w:rsidRDefault="00782739">
      <w:pPr>
        <w:spacing w:after="0" w:line="240" w:lineRule="auto"/>
        <w:rPr>
          <w:rFonts w:asciiTheme="minorHAnsi" w:eastAsia="Times New Roman" w:hAnsiTheme="minorHAnsi" w:cstheme="minorHAnsi"/>
          <w:b/>
          <w:noProof/>
          <w:color w:val="000000"/>
          <w:sz w:val="19"/>
          <w:szCs w:val="19"/>
          <w:lang w:val="en-US" w:eastAsia="en-ZA"/>
        </w:rPr>
      </w:pPr>
    </w:p>
    <w:p w:rsidR="00816DF2" w:rsidRPr="001316F0" w:rsidRDefault="00816DF2">
      <w:pPr>
        <w:spacing w:after="0" w:line="240" w:lineRule="auto"/>
        <w:rPr>
          <w:rFonts w:asciiTheme="minorHAnsi" w:eastAsia="Times New Roman" w:hAnsiTheme="minorHAnsi" w:cstheme="minorHAnsi"/>
          <w:b/>
          <w:noProof/>
          <w:color w:val="000000"/>
          <w:sz w:val="19"/>
          <w:szCs w:val="19"/>
          <w:lang w:val="en-US" w:eastAsia="en-ZA"/>
        </w:rPr>
      </w:pPr>
      <w:r w:rsidRPr="001316F0">
        <w:rPr>
          <w:rFonts w:asciiTheme="minorHAnsi" w:eastAsia="Times New Roman" w:hAnsiTheme="minorHAnsi" w:cstheme="minorHAnsi"/>
          <w:b/>
          <w:noProof/>
          <w:color w:val="000000"/>
          <w:sz w:val="19"/>
          <w:szCs w:val="19"/>
          <w:lang w:val="en-US" w:eastAsia="en-ZA"/>
        </w:rPr>
        <w:t>IMPORTANT INFORMATION</w:t>
      </w:r>
      <w:r w:rsidR="00782739">
        <w:rPr>
          <w:rFonts w:asciiTheme="minorHAnsi" w:eastAsia="Times New Roman" w:hAnsiTheme="minorHAnsi" w:cstheme="minorHAnsi"/>
          <w:b/>
          <w:noProof/>
          <w:color w:val="000000"/>
          <w:sz w:val="19"/>
          <w:szCs w:val="19"/>
          <w:lang w:val="en-US" w:eastAsia="en-ZA"/>
        </w:rPr>
        <w:t xml:space="preserve"> ABOUT YOUR POLICY</w:t>
      </w:r>
    </w:p>
    <w:p w:rsidR="00E6674D" w:rsidRPr="0017406C" w:rsidRDefault="00E6674D" w:rsidP="00E6674D">
      <w:pPr>
        <w:pStyle w:val="Bullets"/>
        <w:rPr>
          <w:rFonts w:asciiTheme="minorHAnsi" w:hAnsiTheme="minorHAnsi" w:cstheme="minorHAnsi"/>
          <w:sz w:val="19"/>
          <w:szCs w:val="19"/>
        </w:rPr>
      </w:pPr>
      <w:r w:rsidRPr="0017406C">
        <w:rPr>
          <w:rFonts w:asciiTheme="minorHAnsi" w:hAnsiTheme="minorHAnsi" w:cstheme="minorHAnsi"/>
          <w:sz w:val="19"/>
          <w:szCs w:val="19"/>
        </w:rPr>
        <w:t>Should you choose to accept this quote you are entitled to, within 14 days of receiving the new/revised policy documents, provide the Insurer with 31 days</w:t>
      </w:r>
      <w:r w:rsidR="009F5434">
        <w:rPr>
          <w:rFonts w:asciiTheme="minorHAnsi" w:hAnsiTheme="minorHAnsi" w:cstheme="minorHAnsi"/>
          <w:sz w:val="19"/>
          <w:szCs w:val="19"/>
        </w:rPr>
        <w:t>’</w:t>
      </w:r>
      <w:r w:rsidRPr="0017406C">
        <w:rPr>
          <w:rFonts w:asciiTheme="minorHAnsi" w:hAnsiTheme="minorHAnsi" w:cstheme="minorHAnsi"/>
          <w:sz w:val="19"/>
          <w:szCs w:val="19"/>
        </w:rPr>
        <w:t xml:space="preserve"> notice of cancellation of the insurances, provided that no benefits have been claimed or paid under the insurances</w:t>
      </w:r>
    </w:p>
    <w:p w:rsidR="00051035" w:rsidRPr="0017406C" w:rsidRDefault="00051035" w:rsidP="00E6674D">
      <w:pPr>
        <w:pStyle w:val="Bullets"/>
        <w:rPr>
          <w:rFonts w:asciiTheme="minorHAnsi" w:hAnsiTheme="minorHAnsi" w:cstheme="minorHAnsi"/>
          <w:sz w:val="19"/>
          <w:szCs w:val="19"/>
        </w:rPr>
      </w:pPr>
      <w:r w:rsidRPr="0017406C">
        <w:rPr>
          <w:rFonts w:asciiTheme="minorHAnsi" w:hAnsiTheme="minorHAnsi" w:cstheme="minorHAnsi"/>
          <w:sz w:val="19"/>
          <w:szCs w:val="19"/>
        </w:rPr>
        <w:t>The insurance cover provided by your Policy is conditional upon payment of the premium. If the premium has not been paid on the due date, your policy will be deemed void from inception.</w:t>
      </w:r>
    </w:p>
    <w:p w:rsidR="00051035" w:rsidRPr="0017406C" w:rsidRDefault="00051035" w:rsidP="00E6674D">
      <w:pPr>
        <w:pStyle w:val="Bullets"/>
        <w:rPr>
          <w:rFonts w:asciiTheme="minorHAnsi" w:hAnsiTheme="minorHAnsi" w:cstheme="minorHAnsi"/>
          <w:sz w:val="19"/>
          <w:szCs w:val="19"/>
        </w:rPr>
      </w:pPr>
      <w:r w:rsidRPr="0017406C">
        <w:rPr>
          <w:rFonts w:asciiTheme="minorHAnsi" w:hAnsiTheme="minorHAnsi" w:cstheme="minorHAnsi"/>
          <w:sz w:val="19"/>
          <w:szCs w:val="19"/>
        </w:rPr>
        <w:t xml:space="preserve">Your Premiums will remain the same for the full policy period (i.e. until renewal) unless you elect to the amend the Limits of Indemnity and/or the types of cover provided and further provided that all material information has been disclosed to insurers fully and accurately. </w:t>
      </w:r>
    </w:p>
    <w:p w:rsidR="00051035" w:rsidRDefault="00051035" w:rsidP="00E6674D">
      <w:pPr>
        <w:pStyle w:val="Bullets"/>
        <w:rPr>
          <w:rFonts w:asciiTheme="minorHAnsi" w:hAnsiTheme="minorHAnsi" w:cstheme="minorHAnsi"/>
          <w:sz w:val="19"/>
          <w:szCs w:val="19"/>
        </w:rPr>
      </w:pPr>
      <w:r w:rsidRPr="0017406C">
        <w:rPr>
          <w:rFonts w:asciiTheme="minorHAnsi" w:hAnsiTheme="minorHAnsi" w:cstheme="minorHAnsi"/>
          <w:sz w:val="19"/>
          <w:szCs w:val="19"/>
        </w:rPr>
        <w:t>Your Policy is an annual policy however, your Insurer has agreed to the payment of your annual premiums in monthly instalments. In this case you will have to sign a debit order authority indicating whether you want your bank account to be debited on the 1</w:t>
      </w:r>
      <w:r w:rsidRPr="0017406C">
        <w:rPr>
          <w:rFonts w:asciiTheme="minorHAnsi" w:hAnsiTheme="minorHAnsi" w:cstheme="minorHAnsi"/>
          <w:sz w:val="19"/>
          <w:szCs w:val="19"/>
          <w:vertAlign w:val="superscript"/>
        </w:rPr>
        <w:t>st</w:t>
      </w:r>
      <w:r w:rsidRPr="0017406C">
        <w:rPr>
          <w:rFonts w:asciiTheme="minorHAnsi" w:hAnsiTheme="minorHAnsi" w:cstheme="minorHAnsi"/>
          <w:sz w:val="19"/>
          <w:szCs w:val="19"/>
        </w:rPr>
        <w:t xml:space="preserve"> or 15</w:t>
      </w:r>
      <w:r w:rsidRPr="0017406C">
        <w:rPr>
          <w:rFonts w:asciiTheme="minorHAnsi" w:hAnsiTheme="minorHAnsi" w:cstheme="minorHAnsi"/>
          <w:sz w:val="19"/>
          <w:szCs w:val="19"/>
          <w:vertAlign w:val="superscript"/>
        </w:rPr>
        <w:t>th</w:t>
      </w:r>
      <w:r w:rsidRPr="0017406C">
        <w:rPr>
          <w:rFonts w:asciiTheme="minorHAnsi" w:hAnsiTheme="minorHAnsi" w:cstheme="minorHAnsi"/>
          <w:sz w:val="19"/>
          <w:szCs w:val="19"/>
        </w:rPr>
        <w:t xml:space="preserve"> of every month.</w:t>
      </w:r>
    </w:p>
    <w:p w:rsidR="00051035" w:rsidRPr="0017406C" w:rsidRDefault="00051035" w:rsidP="00E6674D">
      <w:pPr>
        <w:pStyle w:val="Bullets"/>
        <w:rPr>
          <w:rFonts w:asciiTheme="minorHAnsi" w:hAnsiTheme="minorHAnsi" w:cstheme="minorHAnsi"/>
          <w:sz w:val="19"/>
          <w:szCs w:val="19"/>
        </w:rPr>
      </w:pPr>
      <w:r w:rsidRPr="0017406C">
        <w:rPr>
          <w:rFonts w:asciiTheme="minorHAnsi" w:hAnsiTheme="minorHAnsi" w:cstheme="minorHAnsi"/>
          <w:sz w:val="19"/>
          <w:szCs w:val="19"/>
        </w:rPr>
        <w:t xml:space="preserve">The following terms will apply in respect of </w:t>
      </w:r>
      <w:r w:rsidRPr="00A53D21">
        <w:rPr>
          <w:rFonts w:asciiTheme="minorHAnsi" w:hAnsiTheme="minorHAnsi" w:cstheme="minorHAnsi"/>
          <w:b/>
          <w:sz w:val="19"/>
          <w:szCs w:val="19"/>
        </w:rPr>
        <w:t>payment of premium by way of</w:t>
      </w:r>
      <w:r w:rsidRPr="0017406C">
        <w:rPr>
          <w:rFonts w:asciiTheme="minorHAnsi" w:hAnsiTheme="minorHAnsi" w:cstheme="minorHAnsi"/>
          <w:sz w:val="19"/>
          <w:szCs w:val="19"/>
        </w:rPr>
        <w:t xml:space="preserve"> </w:t>
      </w:r>
      <w:r w:rsidRPr="0017406C">
        <w:rPr>
          <w:rFonts w:asciiTheme="minorHAnsi" w:hAnsiTheme="minorHAnsi" w:cstheme="minorHAnsi"/>
          <w:b/>
          <w:sz w:val="19"/>
          <w:szCs w:val="19"/>
        </w:rPr>
        <w:t>monthly instalments</w:t>
      </w:r>
      <w:r w:rsidRPr="0017406C">
        <w:rPr>
          <w:rFonts w:asciiTheme="minorHAnsi" w:hAnsiTheme="minorHAnsi" w:cstheme="minorHAnsi"/>
          <w:sz w:val="19"/>
          <w:szCs w:val="19"/>
        </w:rPr>
        <w:t xml:space="preserve">: </w:t>
      </w:r>
    </w:p>
    <w:p w:rsidR="00051035" w:rsidRPr="0017406C" w:rsidRDefault="00051035" w:rsidP="00E6674D">
      <w:pPr>
        <w:pStyle w:val="Bullets"/>
        <w:numPr>
          <w:ilvl w:val="0"/>
          <w:numId w:val="40"/>
        </w:numPr>
        <w:rPr>
          <w:rFonts w:asciiTheme="minorHAnsi" w:hAnsiTheme="minorHAnsi" w:cstheme="minorHAnsi"/>
          <w:sz w:val="19"/>
          <w:szCs w:val="19"/>
        </w:rPr>
      </w:pPr>
      <w:r w:rsidRPr="0017406C">
        <w:rPr>
          <w:rFonts w:asciiTheme="minorHAnsi" w:hAnsiTheme="minorHAnsi" w:cstheme="minorHAnsi"/>
          <w:sz w:val="19"/>
          <w:szCs w:val="19"/>
        </w:rPr>
        <w:t>In the event of the non-payment of any premium, your insurance shall continue in force until the date of the next monthly debit order collection (Grace Period) to allow for payment of the missed instalment. The next month’s debit order will then be for double the monthly instalment premium.  If this double debit is also unpaid your Insurance shall be deemed to have been cancelled on the last day of the last month for which an instalment was received by Insurers.</w:t>
      </w:r>
    </w:p>
    <w:p w:rsidR="00816DF2" w:rsidRDefault="00051035">
      <w:pPr>
        <w:pStyle w:val="Bullets"/>
        <w:numPr>
          <w:ilvl w:val="0"/>
          <w:numId w:val="40"/>
        </w:numPr>
        <w:rPr>
          <w:rFonts w:asciiTheme="minorHAnsi" w:hAnsiTheme="minorHAnsi" w:cstheme="minorHAnsi"/>
          <w:sz w:val="19"/>
          <w:szCs w:val="19"/>
        </w:rPr>
      </w:pPr>
      <w:r w:rsidRPr="00816DF2">
        <w:rPr>
          <w:rFonts w:asciiTheme="minorHAnsi" w:hAnsiTheme="minorHAnsi" w:cstheme="minorHAnsi"/>
          <w:sz w:val="19"/>
          <w:szCs w:val="19"/>
        </w:rPr>
        <w:t xml:space="preserve">In the event of notification of any claim or notification during the Period of Insurance of circumstances that may lead to a claim, when a monthly instalment </w:t>
      </w:r>
      <w:r w:rsidRPr="00A53D21">
        <w:rPr>
          <w:rFonts w:asciiTheme="minorHAnsi" w:hAnsiTheme="minorHAnsi" w:cstheme="minorHAnsi"/>
          <w:sz w:val="19"/>
          <w:szCs w:val="19"/>
        </w:rPr>
        <w:t>remains unpaid after the Grace Period, Insurers reserve the right to cease all activity on such claim or circumstance and any outstanding matters will then become your responsibility to manage further. Should payments have been made by Insurers on any claims then such payments may be reclaimed from you.</w:t>
      </w:r>
    </w:p>
    <w:p w:rsidR="00816DF2" w:rsidRDefault="00816DF2" w:rsidP="00A53D21">
      <w:pPr>
        <w:pStyle w:val="Bullets"/>
        <w:numPr>
          <w:ilvl w:val="0"/>
          <w:numId w:val="0"/>
        </w:numPr>
        <w:rPr>
          <w:rFonts w:asciiTheme="minorHAnsi" w:hAnsiTheme="minorHAnsi" w:cstheme="minorHAnsi"/>
          <w:sz w:val="19"/>
          <w:szCs w:val="19"/>
        </w:rPr>
      </w:pPr>
    </w:p>
    <w:p w:rsidR="0087413C" w:rsidRDefault="00816DF2" w:rsidP="0087413C">
      <w:pPr>
        <w:jc w:val="both"/>
        <w:rPr>
          <w:rFonts w:asciiTheme="minorHAnsi" w:hAnsiTheme="minorHAnsi" w:cstheme="minorHAnsi"/>
          <w:sz w:val="19"/>
          <w:szCs w:val="19"/>
        </w:rPr>
      </w:pPr>
      <w:r>
        <w:rPr>
          <w:rFonts w:asciiTheme="minorHAnsi" w:hAnsiTheme="minorHAnsi" w:cstheme="minorHAnsi"/>
          <w:sz w:val="19"/>
          <w:szCs w:val="19"/>
        </w:rPr>
        <w:t xml:space="preserve">Although we </w:t>
      </w:r>
      <w:r w:rsidR="0087413C" w:rsidRPr="0087413C">
        <w:rPr>
          <w:rFonts w:asciiTheme="minorHAnsi" w:hAnsiTheme="minorHAnsi" w:cstheme="minorHAnsi"/>
          <w:sz w:val="19"/>
          <w:szCs w:val="19"/>
        </w:rPr>
        <w:t>would generally communicate with you via your broker</w:t>
      </w:r>
      <w:r>
        <w:rPr>
          <w:rFonts w:asciiTheme="minorHAnsi" w:hAnsiTheme="minorHAnsi" w:cstheme="minorHAnsi"/>
          <w:sz w:val="19"/>
          <w:szCs w:val="19"/>
        </w:rPr>
        <w:t xml:space="preserve">, there may </w:t>
      </w:r>
      <w:r w:rsidR="0087413C" w:rsidRPr="0087413C">
        <w:rPr>
          <w:rFonts w:asciiTheme="minorHAnsi" w:hAnsiTheme="minorHAnsi" w:cstheme="minorHAnsi"/>
          <w:sz w:val="19"/>
          <w:szCs w:val="19"/>
        </w:rPr>
        <w:t xml:space="preserve">be instances where we may need to contact you directly in order to advise you of important matters relating to your Policy. Therefore please indicate below how you </w:t>
      </w:r>
      <w:r w:rsidR="005B60A0">
        <w:rPr>
          <w:rFonts w:asciiTheme="minorHAnsi" w:hAnsiTheme="minorHAnsi" w:cstheme="minorHAnsi"/>
          <w:sz w:val="19"/>
          <w:szCs w:val="19"/>
        </w:rPr>
        <w:t xml:space="preserve">would </w:t>
      </w:r>
      <w:r w:rsidR="0087413C" w:rsidRPr="0087413C">
        <w:rPr>
          <w:rFonts w:asciiTheme="minorHAnsi" w:hAnsiTheme="minorHAnsi" w:cstheme="minorHAnsi"/>
          <w:sz w:val="19"/>
          <w:szCs w:val="19"/>
        </w:rPr>
        <w:t>prefer to be contacted in the unlikely</w:t>
      </w:r>
      <w:r w:rsidR="001316F0">
        <w:rPr>
          <w:rFonts w:asciiTheme="minorHAnsi" w:hAnsiTheme="minorHAnsi" w:cstheme="minorHAnsi"/>
          <w:sz w:val="19"/>
          <w:szCs w:val="19"/>
        </w:rPr>
        <w:t xml:space="preserve"> event</w:t>
      </w:r>
      <w:r w:rsidR="0087413C" w:rsidRPr="0087413C">
        <w:rPr>
          <w:rFonts w:asciiTheme="minorHAnsi" w:hAnsiTheme="minorHAnsi" w:cstheme="minorHAnsi"/>
          <w:sz w:val="19"/>
          <w:szCs w:val="19"/>
        </w:rPr>
        <w:t xml:space="preserve"> that we shoul</w:t>
      </w:r>
      <w:r w:rsidR="0087413C">
        <w:rPr>
          <w:rFonts w:asciiTheme="minorHAnsi" w:hAnsiTheme="minorHAnsi" w:cstheme="minorHAnsi"/>
          <w:sz w:val="19"/>
          <w:szCs w:val="19"/>
        </w:rPr>
        <w:t>d need to contact you directly.</w:t>
      </w:r>
    </w:p>
    <w:p w:rsidR="0087413C" w:rsidRPr="0087413C" w:rsidRDefault="0087413C" w:rsidP="0087413C">
      <w:pPr>
        <w:jc w:val="both"/>
        <w:rPr>
          <w:rFonts w:asciiTheme="minorHAnsi" w:hAnsiTheme="minorHAnsi" w:cstheme="minorHAnsi"/>
          <w:sz w:val="19"/>
          <w:szCs w:val="19"/>
        </w:rPr>
      </w:pPr>
      <w:r w:rsidRPr="0087413C">
        <w:rPr>
          <w:rFonts w:asciiTheme="minorHAnsi" w:hAnsiTheme="minorHAnsi" w:cstheme="minorHAnsi"/>
          <w:sz w:val="19"/>
          <w:szCs w:val="19"/>
        </w:rPr>
        <w:t>SMS</w:t>
      </w:r>
      <w:r>
        <w:rPr>
          <w:rFonts w:asciiTheme="minorHAnsi" w:hAnsiTheme="minorHAnsi" w:cstheme="minorHAnsi"/>
          <w:sz w:val="19"/>
          <w:szCs w:val="19"/>
        </w:rPr>
        <w:t xml:space="preserve"> ________</w:t>
      </w:r>
      <w:r>
        <w:rPr>
          <w:rFonts w:asciiTheme="minorHAnsi" w:hAnsiTheme="minorHAnsi" w:cstheme="minorHAnsi"/>
          <w:sz w:val="19"/>
          <w:szCs w:val="19"/>
        </w:rPr>
        <w:tab/>
      </w:r>
      <w:r>
        <w:rPr>
          <w:rFonts w:asciiTheme="minorHAnsi" w:hAnsiTheme="minorHAnsi" w:cstheme="minorHAnsi"/>
          <w:sz w:val="19"/>
          <w:szCs w:val="19"/>
        </w:rPr>
        <w:tab/>
        <w:t>Email ________</w:t>
      </w:r>
      <w:r>
        <w:rPr>
          <w:rFonts w:asciiTheme="minorHAnsi" w:hAnsiTheme="minorHAnsi" w:cstheme="minorHAnsi"/>
          <w:sz w:val="19"/>
          <w:szCs w:val="19"/>
        </w:rPr>
        <w:tab/>
      </w:r>
      <w:r>
        <w:rPr>
          <w:rFonts w:asciiTheme="minorHAnsi" w:hAnsiTheme="minorHAnsi" w:cstheme="minorHAnsi"/>
          <w:sz w:val="19"/>
          <w:szCs w:val="19"/>
        </w:rPr>
        <w:tab/>
      </w:r>
      <w:r w:rsidRPr="0087413C">
        <w:rPr>
          <w:rFonts w:asciiTheme="minorHAnsi" w:hAnsiTheme="minorHAnsi" w:cstheme="minorHAnsi"/>
          <w:sz w:val="19"/>
          <w:szCs w:val="19"/>
        </w:rPr>
        <w:t>Phone</w:t>
      </w:r>
      <w:r>
        <w:rPr>
          <w:rFonts w:asciiTheme="minorHAnsi" w:hAnsiTheme="minorHAnsi" w:cstheme="minorHAnsi"/>
          <w:sz w:val="19"/>
          <w:szCs w:val="19"/>
        </w:rPr>
        <w:t xml:space="preserve"> ________</w:t>
      </w:r>
      <w:r>
        <w:rPr>
          <w:rFonts w:asciiTheme="minorHAnsi" w:hAnsiTheme="minorHAnsi" w:cstheme="minorHAnsi"/>
          <w:sz w:val="19"/>
          <w:szCs w:val="19"/>
        </w:rPr>
        <w:tab/>
      </w:r>
      <w:r w:rsidRPr="0087413C">
        <w:rPr>
          <w:rFonts w:asciiTheme="minorHAnsi" w:hAnsiTheme="minorHAnsi" w:cstheme="minorHAnsi"/>
          <w:sz w:val="19"/>
          <w:szCs w:val="19"/>
        </w:rPr>
        <w:t>Mobile</w:t>
      </w:r>
      <w:r>
        <w:rPr>
          <w:rFonts w:asciiTheme="minorHAnsi" w:hAnsiTheme="minorHAnsi" w:cstheme="minorHAnsi"/>
          <w:sz w:val="19"/>
          <w:szCs w:val="19"/>
        </w:rPr>
        <w:t xml:space="preserve"> ________</w:t>
      </w:r>
      <w:r>
        <w:rPr>
          <w:rFonts w:asciiTheme="minorHAnsi" w:hAnsiTheme="minorHAnsi" w:cstheme="minorHAnsi"/>
          <w:sz w:val="19"/>
          <w:szCs w:val="19"/>
        </w:rPr>
        <w:tab/>
      </w:r>
      <w:r w:rsidRPr="0087413C">
        <w:rPr>
          <w:rFonts w:asciiTheme="minorHAnsi" w:hAnsiTheme="minorHAnsi" w:cstheme="minorHAnsi"/>
          <w:sz w:val="19"/>
          <w:szCs w:val="19"/>
        </w:rPr>
        <w:t>Post</w:t>
      </w:r>
      <w:r>
        <w:rPr>
          <w:rFonts w:asciiTheme="minorHAnsi" w:hAnsiTheme="minorHAnsi" w:cstheme="minorHAnsi"/>
          <w:sz w:val="19"/>
          <w:szCs w:val="19"/>
        </w:rPr>
        <w:t xml:space="preserve"> ________</w:t>
      </w:r>
      <w:r w:rsidRPr="0087413C">
        <w:rPr>
          <w:rFonts w:asciiTheme="minorHAnsi" w:hAnsiTheme="minorHAnsi" w:cstheme="minorHAnsi"/>
          <w:sz w:val="19"/>
          <w:szCs w:val="19"/>
        </w:rPr>
        <w:t xml:space="preserve">  </w:t>
      </w:r>
    </w:p>
    <w:p w:rsidR="0087413C" w:rsidRDefault="0087413C" w:rsidP="002E2C2A">
      <w:pPr>
        <w:spacing w:after="0" w:line="240" w:lineRule="auto"/>
        <w:contextualSpacing/>
        <w:rPr>
          <w:rFonts w:asciiTheme="minorHAnsi" w:eastAsia="Times New Roman" w:hAnsiTheme="minorHAnsi" w:cstheme="minorHAnsi"/>
          <w:b/>
          <w:i/>
          <w:noProof/>
          <w:color w:val="000000"/>
          <w:sz w:val="19"/>
          <w:szCs w:val="19"/>
          <w:lang w:val="en-US" w:eastAsia="en-ZA"/>
        </w:rPr>
      </w:pPr>
    </w:p>
    <w:p w:rsidR="008E4643" w:rsidRPr="0017406C" w:rsidRDefault="008E4643" w:rsidP="00816DF2">
      <w:pPr>
        <w:pStyle w:val="Bullets"/>
        <w:numPr>
          <w:ilvl w:val="0"/>
          <w:numId w:val="0"/>
        </w:numPr>
        <w:ind w:left="450"/>
        <w:rPr>
          <w:rFonts w:asciiTheme="minorHAnsi" w:hAnsiTheme="minorHAnsi" w:cstheme="minorHAnsi"/>
          <w:b/>
          <w:noProof/>
          <w:sz w:val="19"/>
          <w:szCs w:val="19"/>
          <w:lang w:eastAsia="en-ZA"/>
        </w:rPr>
      </w:pPr>
    </w:p>
    <w:p w:rsidR="00212BF7" w:rsidRDefault="00B01CF1" w:rsidP="00816DF2">
      <w:pPr>
        <w:spacing w:after="0"/>
        <w:outlineLvl w:val="0"/>
        <w:rPr>
          <w:rFonts w:asciiTheme="minorHAnsi" w:hAnsiTheme="minorHAnsi" w:cstheme="minorHAnsi"/>
          <w:b/>
          <w:noProof/>
          <w:sz w:val="19"/>
          <w:szCs w:val="19"/>
          <w:lang w:eastAsia="en-ZA"/>
        </w:rPr>
      </w:pPr>
      <w:r>
        <w:rPr>
          <w:rFonts w:asciiTheme="minorHAnsi" w:hAnsiTheme="minorHAnsi" w:cstheme="minorHAnsi"/>
          <w:b/>
          <w:noProof/>
          <w:sz w:val="19"/>
          <w:szCs w:val="19"/>
          <w:lang w:eastAsia="en-ZA"/>
        </w:rPr>
        <w:t>Insured / policy</w:t>
      </w:r>
      <w:r w:rsidR="00212BF7" w:rsidRPr="0017406C">
        <w:rPr>
          <w:rFonts w:asciiTheme="minorHAnsi" w:hAnsiTheme="minorHAnsi" w:cstheme="minorHAnsi"/>
          <w:b/>
          <w:noProof/>
          <w:sz w:val="19"/>
          <w:szCs w:val="19"/>
          <w:lang w:eastAsia="en-ZA"/>
        </w:rPr>
        <w:t xml:space="preserve">holder </w:t>
      </w:r>
      <w:r w:rsidR="00212BF7">
        <w:rPr>
          <w:rFonts w:asciiTheme="minorHAnsi" w:hAnsiTheme="minorHAnsi" w:cstheme="minorHAnsi"/>
          <w:b/>
          <w:noProof/>
          <w:sz w:val="19"/>
          <w:szCs w:val="19"/>
          <w:lang w:eastAsia="en-ZA"/>
        </w:rPr>
        <w:t xml:space="preserve">Name </w:t>
      </w:r>
      <w:r w:rsidR="00816DF2" w:rsidRPr="0017406C">
        <w:rPr>
          <w:rFonts w:asciiTheme="minorHAnsi" w:hAnsiTheme="minorHAnsi" w:cstheme="minorHAnsi"/>
          <w:b/>
          <w:noProof/>
          <w:sz w:val="19"/>
          <w:szCs w:val="19"/>
          <w:lang w:eastAsia="en-ZA"/>
        </w:rPr>
        <w:t>_____________________________</w:t>
      </w:r>
      <w:r w:rsidR="00212BF7">
        <w:rPr>
          <w:rFonts w:asciiTheme="minorHAnsi" w:hAnsiTheme="minorHAnsi" w:cstheme="minorHAnsi"/>
          <w:b/>
          <w:noProof/>
          <w:sz w:val="19"/>
          <w:szCs w:val="19"/>
          <w:lang w:eastAsia="en-ZA"/>
        </w:rPr>
        <w:t>____</w:t>
      </w:r>
    </w:p>
    <w:p w:rsidR="00212BF7" w:rsidRDefault="00212BF7" w:rsidP="00816DF2">
      <w:pPr>
        <w:spacing w:after="0"/>
        <w:outlineLvl w:val="0"/>
        <w:rPr>
          <w:rFonts w:asciiTheme="minorHAnsi" w:hAnsiTheme="minorHAnsi" w:cstheme="minorHAnsi"/>
          <w:b/>
          <w:noProof/>
          <w:sz w:val="19"/>
          <w:szCs w:val="19"/>
          <w:lang w:eastAsia="en-ZA"/>
        </w:rPr>
      </w:pPr>
    </w:p>
    <w:p w:rsidR="00816DF2" w:rsidRDefault="00212BF7" w:rsidP="00816DF2">
      <w:pPr>
        <w:spacing w:after="0"/>
        <w:outlineLvl w:val="0"/>
        <w:rPr>
          <w:rFonts w:asciiTheme="minorHAnsi" w:hAnsiTheme="minorHAnsi" w:cstheme="minorHAnsi"/>
          <w:b/>
          <w:noProof/>
          <w:sz w:val="19"/>
          <w:szCs w:val="19"/>
          <w:lang w:eastAsia="en-ZA"/>
        </w:rPr>
      </w:pPr>
      <w:r>
        <w:rPr>
          <w:rFonts w:asciiTheme="minorHAnsi" w:hAnsiTheme="minorHAnsi" w:cstheme="minorHAnsi"/>
          <w:b/>
          <w:noProof/>
          <w:sz w:val="19"/>
          <w:szCs w:val="19"/>
          <w:lang w:eastAsia="en-ZA"/>
        </w:rPr>
        <w:t>Insured/Policyholder Signature: _______________________________</w:t>
      </w:r>
      <w:r>
        <w:rPr>
          <w:rFonts w:asciiTheme="minorHAnsi" w:hAnsiTheme="minorHAnsi" w:cstheme="minorHAnsi"/>
          <w:b/>
          <w:noProof/>
          <w:sz w:val="19"/>
          <w:szCs w:val="19"/>
          <w:lang w:eastAsia="en-ZA"/>
        </w:rPr>
        <w:tab/>
      </w:r>
      <w:r>
        <w:rPr>
          <w:rFonts w:asciiTheme="minorHAnsi" w:hAnsiTheme="minorHAnsi" w:cstheme="minorHAnsi"/>
          <w:b/>
          <w:noProof/>
          <w:sz w:val="19"/>
          <w:szCs w:val="19"/>
          <w:lang w:eastAsia="en-ZA"/>
        </w:rPr>
        <w:tab/>
        <w:t xml:space="preserve">Date: _______________________ </w:t>
      </w:r>
    </w:p>
    <w:p w:rsidR="00816DF2" w:rsidRDefault="00816DF2" w:rsidP="00816DF2">
      <w:pPr>
        <w:spacing w:after="0"/>
        <w:outlineLvl w:val="0"/>
        <w:rPr>
          <w:rFonts w:asciiTheme="minorHAnsi" w:hAnsiTheme="minorHAnsi" w:cstheme="minorHAnsi"/>
          <w:b/>
          <w:noProof/>
          <w:sz w:val="19"/>
          <w:szCs w:val="19"/>
          <w:lang w:eastAsia="en-ZA"/>
        </w:rPr>
      </w:pPr>
    </w:p>
    <w:p w:rsidR="00816DF2" w:rsidRPr="0017406C" w:rsidRDefault="00816DF2" w:rsidP="002E2C2A">
      <w:pPr>
        <w:spacing w:after="0" w:line="240" w:lineRule="auto"/>
        <w:contextualSpacing/>
        <w:rPr>
          <w:rFonts w:asciiTheme="minorHAnsi" w:eastAsia="Times New Roman" w:hAnsiTheme="minorHAnsi" w:cstheme="minorHAnsi"/>
          <w:b/>
          <w:i/>
          <w:noProof/>
          <w:color w:val="000000"/>
          <w:sz w:val="19"/>
          <w:szCs w:val="19"/>
          <w:lang w:val="en-US" w:eastAsia="en-ZA"/>
        </w:rPr>
        <w:sectPr w:rsidR="00816DF2" w:rsidRPr="0017406C" w:rsidSect="00782739">
          <w:type w:val="continuous"/>
          <w:pgSz w:w="11906" w:h="16838"/>
          <w:pgMar w:top="851" w:right="707" w:bottom="142" w:left="851" w:header="708" w:footer="227" w:gutter="0"/>
          <w:cols w:space="708"/>
          <w:titlePg/>
          <w:docGrid w:linePitch="360"/>
        </w:sect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126"/>
        <w:gridCol w:w="1163"/>
        <w:gridCol w:w="1382"/>
        <w:gridCol w:w="1382"/>
        <w:gridCol w:w="1383"/>
        <w:gridCol w:w="1382"/>
        <w:gridCol w:w="1382"/>
        <w:gridCol w:w="1383"/>
        <w:gridCol w:w="1382"/>
        <w:gridCol w:w="1383"/>
        <w:gridCol w:w="1260"/>
      </w:tblGrid>
      <w:tr w:rsidR="00783319" w:rsidRPr="0017406C" w:rsidTr="00B36663">
        <w:trPr>
          <w:trHeight w:val="947"/>
        </w:trPr>
        <w:tc>
          <w:tcPr>
            <w:tcW w:w="15608" w:type="dxa"/>
            <w:gridSpan w:val="11"/>
            <w:tcBorders>
              <w:bottom w:val="single" w:sz="4" w:space="0" w:color="auto"/>
            </w:tcBorders>
            <w:shd w:val="clear" w:color="auto" w:fill="223451" w:themeFill="accent1"/>
            <w:vAlign w:val="center"/>
          </w:tcPr>
          <w:p w:rsidR="00783319" w:rsidRPr="0017406C" w:rsidRDefault="00783319" w:rsidP="0017406C">
            <w:pPr>
              <w:shd w:val="clear" w:color="auto" w:fill="223451" w:themeFill="accent1"/>
              <w:spacing w:after="0" w:line="240" w:lineRule="auto"/>
              <w:outlineLvl w:val="0"/>
              <w:rPr>
                <w:rFonts w:asciiTheme="minorHAnsi" w:hAnsiTheme="minorHAnsi" w:cstheme="minorHAnsi"/>
                <w:sz w:val="19"/>
                <w:szCs w:val="19"/>
              </w:rPr>
            </w:pPr>
            <w:r w:rsidRPr="0017406C">
              <w:rPr>
                <w:rFonts w:asciiTheme="minorHAnsi" w:hAnsiTheme="minorHAnsi" w:cstheme="minorHAnsi"/>
                <w:sz w:val="19"/>
                <w:szCs w:val="19"/>
              </w:rPr>
              <w:lastRenderedPageBreak/>
              <w:br w:type="page"/>
            </w:r>
            <w:r w:rsidR="000B3981" w:rsidRPr="0017406C">
              <w:rPr>
                <w:rFonts w:asciiTheme="minorHAnsi" w:hAnsiTheme="minorHAnsi" w:cstheme="minorHAnsi"/>
                <w:b/>
                <w:sz w:val="19"/>
                <w:szCs w:val="19"/>
              </w:rPr>
              <w:t>POLICY HOLDER AND DEPENDANT</w:t>
            </w:r>
            <w:r w:rsidRPr="0017406C">
              <w:rPr>
                <w:rFonts w:asciiTheme="minorHAnsi" w:hAnsiTheme="minorHAnsi" w:cstheme="minorHAnsi"/>
                <w:b/>
                <w:sz w:val="19"/>
                <w:szCs w:val="19"/>
              </w:rPr>
              <w:t xml:space="preserve"> INFORMATION &amp; OPTION SELECTION (Please complete in full)</w:t>
            </w:r>
          </w:p>
          <w:p w:rsidR="00783319" w:rsidRPr="00B36663" w:rsidRDefault="00783319" w:rsidP="0017406C">
            <w:pPr>
              <w:pStyle w:val="ListParagraph"/>
              <w:numPr>
                <w:ilvl w:val="0"/>
                <w:numId w:val="42"/>
              </w:numPr>
              <w:shd w:val="clear" w:color="auto" w:fill="223451" w:themeFill="accent1"/>
              <w:spacing w:after="0" w:line="240" w:lineRule="auto"/>
              <w:outlineLvl w:val="0"/>
              <w:rPr>
                <w:rFonts w:asciiTheme="minorHAnsi" w:hAnsiTheme="minorHAnsi" w:cstheme="minorHAnsi"/>
                <w:b/>
                <w:noProof/>
                <w:sz w:val="13"/>
                <w:szCs w:val="19"/>
                <w:lang w:eastAsia="en-ZA"/>
              </w:rPr>
            </w:pPr>
            <w:r w:rsidRPr="00B36663">
              <w:rPr>
                <w:rFonts w:asciiTheme="minorHAnsi" w:hAnsiTheme="minorHAnsi" w:cstheme="minorHAnsi"/>
                <w:b/>
                <w:noProof/>
                <w:sz w:val="13"/>
                <w:szCs w:val="19"/>
                <w:lang w:eastAsia="en-ZA"/>
              </w:rPr>
              <w:t>Please provide all relevant detai</w:t>
            </w:r>
            <w:r w:rsidR="000B3981" w:rsidRPr="00B36663">
              <w:rPr>
                <w:rFonts w:asciiTheme="minorHAnsi" w:hAnsiTheme="minorHAnsi" w:cstheme="minorHAnsi"/>
                <w:b/>
                <w:noProof/>
                <w:sz w:val="13"/>
                <w:szCs w:val="19"/>
                <w:lang w:eastAsia="en-ZA"/>
              </w:rPr>
              <w:t>ls for yourself and the Family m</w:t>
            </w:r>
            <w:r w:rsidRPr="00B36663">
              <w:rPr>
                <w:rFonts w:asciiTheme="minorHAnsi" w:hAnsiTheme="minorHAnsi" w:cstheme="minorHAnsi"/>
                <w:b/>
                <w:noProof/>
                <w:sz w:val="13"/>
                <w:szCs w:val="19"/>
                <w:lang w:eastAsia="en-ZA"/>
              </w:rPr>
              <w:t>ember’s to be covered under the Policy below, including the Option selected for each Member</w:t>
            </w:r>
          </w:p>
          <w:p w:rsidR="00783319" w:rsidRPr="00B36663" w:rsidRDefault="00783319" w:rsidP="0017406C">
            <w:pPr>
              <w:pStyle w:val="ListParagraph"/>
              <w:numPr>
                <w:ilvl w:val="0"/>
                <w:numId w:val="22"/>
              </w:numPr>
              <w:shd w:val="clear" w:color="auto" w:fill="223451" w:themeFill="accent1"/>
              <w:spacing w:after="0" w:line="240" w:lineRule="auto"/>
              <w:outlineLvl w:val="0"/>
              <w:rPr>
                <w:rFonts w:asciiTheme="minorHAnsi" w:hAnsiTheme="minorHAnsi" w:cstheme="minorHAnsi"/>
                <w:sz w:val="13"/>
                <w:szCs w:val="19"/>
              </w:rPr>
            </w:pPr>
            <w:r w:rsidRPr="00B36663">
              <w:rPr>
                <w:rFonts w:asciiTheme="minorHAnsi" w:hAnsiTheme="minorHAnsi" w:cstheme="minorHAnsi"/>
                <w:b/>
                <w:noProof/>
                <w:sz w:val="13"/>
                <w:szCs w:val="19"/>
                <w:lang w:eastAsia="en-ZA"/>
              </w:rPr>
              <w:t>Please remember that</w:t>
            </w:r>
            <w:r w:rsidR="000B3981" w:rsidRPr="00B36663">
              <w:rPr>
                <w:rFonts w:asciiTheme="minorHAnsi" w:hAnsiTheme="minorHAnsi" w:cstheme="minorHAnsi"/>
                <w:b/>
                <w:noProof/>
                <w:sz w:val="13"/>
                <w:szCs w:val="19"/>
                <w:lang w:eastAsia="en-ZA"/>
              </w:rPr>
              <w:t xml:space="preserve"> only yourself and your Family m</w:t>
            </w:r>
            <w:r w:rsidRPr="00B36663">
              <w:rPr>
                <w:rFonts w:asciiTheme="minorHAnsi" w:hAnsiTheme="minorHAnsi" w:cstheme="minorHAnsi"/>
                <w:b/>
                <w:noProof/>
                <w:sz w:val="13"/>
                <w:szCs w:val="19"/>
                <w:lang w:eastAsia="en-ZA"/>
              </w:rPr>
              <w:t>ember’s who are noted on this Application Form (which will be reflected on your Policy Schedule) will be covered in the event of a valid Claim being submitted, and based on the applicable Benefits selecte</w:t>
            </w:r>
            <w:r w:rsidR="000B3981" w:rsidRPr="00B36663">
              <w:rPr>
                <w:rFonts w:asciiTheme="minorHAnsi" w:hAnsiTheme="minorHAnsi" w:cstheme="minorHAnsi"/>
                <w:b/>
                <w:noProof/>
                <w:sz w:val="13"/>
                <w:szCs w:val="19"/>
                <w:lang w:eastAsia="en-ZA"/>
              </w:rPr>
              <w:t>d for yourself and each Family m</w:t>
            </w:r>
            <w:r w:rsidRPr="00B36663">
              <w:rPr>
                <w:rFonts w:asciiTheme="minorHAnsi" w:hAnsiTheme="minorHAnsi" w:cstheme="minorHAnsi"/>
                <w:b/>
                <w:noProof/>
                <w:sz w:val="13"/>
                <w:szCs w:val="19"/>
                <w:lang w:eastAsia="en-ZA"/>
              </w:rPr>
              <w:t>ember</w:t>
            </w:r>
          </w:p>
          <w:p w:rsidR="00341116" w:rsidRPr="0017406C" w:rsidRDefault="00341116" w:rsidP="0017406C">
            <w:pPr>
              <w:pStyle w:val="ListParagraph"/>
              <w:numPr>
                <w:ilvl w:val="0"/>
                <w:numId w:val="22"/>
              </w:numPr>
              <w:shd w:val="clear" w:color="auto" w:fill="223451" w:themeFill="accent1"/>
              <w:spacing w:after="0" w:line="240" w:lineRule="auto"/>
              <w:outlineLvl w:val="0"/>
              <w:rPr>
                <w:rFonts w:asciiTheme="minorHAnsi" w:hAnsiTheme="minorHAnsi" w:cstheme="minorHAnsi"/>
                <w:b/>
                <w:sz w:val="19"/>
                <w:szCs w:val="19"/>
              </w:rPr>
            </w:pPr>
            <w:r w:rsidRPr="00B36663">
              <w:rPr>
                <w:rFonts w:asciiTheme="minorHAnsi" w:hAnsiTheme="minorHAnsi" w:cstheme="minorHAnsi"/>
                <w:b/>
                <w:sz w:val="13"/>
                <w:szCs w:val="19"/>
              </w:rPr>
              <w:t xml:space="preserve">PLEASE </w:t>
            </w:r>
            <w:proofErr w:type="gramStart"/>
            <w:r w:rsidRPr="00B36663">
              <w:rPr>
                <w:rFonts w:asciiTheme="minorHAnsi" w:hAnsiTheme="minorHAnsi" w:cstheme="minorHAnsi"/>
                <w:b/>
                <w:sz w:val="13"/>
                <w:szCs w:val="19"/>
              </w:rPr>
              <w:t>NOTE :upon</w:t>
            </w:r>
            <w:proofErr w:type="gramEnd"/>
            <w:r w:rsidRPr="00B36663">
              <w:rPr>
                <w:rFonts w:asciiTheme="minorHAnsi" w:hAnsiTheme="minorHAnsi" w:cstheme="minorHAnsi"/>
                <w:b/>
                <w:sz w:val="13"/>
                <w:szCs w:val="19"/>
              </w:rPr>
              <w:t xml:space="preserve"> completion and submission to your Insurer, this application shoul</w:t>
            </w:r>
            <w:r w:rsidR="00EC73F6" w:rsidRPr="00B36663">
              <w:rPr>
                <w:rFonts w:asciiTheme="minorHAnsi" w:hAnsiTheme="minorHAnsi" w:cstheme="minorHAnsi"/>
                <w:b/>
                <w:sz w:val="13"/>
                <w:szCs w:val="19"/>
              </w:rPr>
              <w:t>d be seen as your insurance quote &amp; is deemed to be acceptance by you of the premiums indicated by you below</w:t>
            </w:r>
            <w:r w:rsidRPr="00B36663">
              <w:rPr>
                <w:rFonts w:asciiTheme="minorHAnsi" w:hAnsiTheme="minorHAnsi" w:cstheme="minorHAnsi"/>
                <w:b/>
                <w:sz w:val="13"/>
                <w:szCs w:val="19"/>
              </w:rPr>
              <w:t>.  Therefore, please ensure that you are familiar with the total premium payable, as highlighted per Option below</w:t>
            </w:r>
          </w:p>
        </w:tc>
      </w:tr>
      <w:tr w:rsidR="007577F7" w:rsidRPr="0017406C" w:rsidTr="009A6A7C">
        <w:trPr>
          <w:trHeight w:val="527"/>
        </w:trPr>
        <w:tc>
          <w:tcPr>
            <w:tcW w:w="3289" w:type="dxa"/>
            <w:gridSpan w:val="2"/>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sz w:val="13"/>
                <w:szCs w:val="12"/>
                <w:lang w:eastAsia="en-ZA"/>
              </w:rPr>
            </w:pPr>
            <w:r w:rsidRPr="00B36663">
              <w:rPr>
                <w:rFonts w:asciiTheme="minorHAnsi" w:hAnsiTheme="minorHAnsi" w:cstheme="minorHAnsi"/>
                <w:b/>
                <w:i/>
                <w:noProof/>
                <w:sz w:val="13"/>
                <w:szCs w:val="12"/>
                <w:lang w:eastAsia="en-ZA"/>
              </w:rPr>
              <w:t>OPTION</w:t>
            </w:r>
          </w:p>
          <w:p w:rsidR="008207E6" w:rsidRPr="00B36663" w:rsidRDefault="008207E6" w:rsidP="00DB4CD4">
            <w:pPr>
              <w:spacing w:after="0" w:line="240" w:lineRule="auto"/>
              <w:jc w:val="center"/>
              <w:outlineLvl w:val="0"/>
              <w:rPr>
                <w:rFonts w:asciiTheme="minorHAnsi" w:hAnsiTheme="minorHAnsi" w:cstheme="minorHAnsi"/>
                <w:b/>
                <w:i/>
                <w:noProof/>
                <w:color w:val="FF0000"/>
                <w:sz w:val="12"/>
                <w:szCs w:val="12"/>
                <w:lang w:eastAsia="en-ZA"/>
              </w:rPr>
            </w:pPr>
            <w:r w:rsidRPr="00B36663">
              <w:rPr>
                <w:rFonts w:asciiTheme="minorHAnsi" w:hAnsiTheme="minorHAnsi" w:cstheme="minorHAnsi"/>
                <w:b/>
                <w:i/>
                <w:noProof/>
                <w:color w:val="FF0000"/>
                <w:sz w:val="11"/>
                <w:szCs w:val="12"/>
                <w:lang w:eastAsia="en-ZA"/>
              </w:rPr>
              <w:t>(</w:t>
            </w:r>
            <w:r w:rsidR="003D7B94" w:rsidRPr="00B36663">
              <w:rPr>
                <w:rFonts w:asciiTheme="minorHAnsi" w:hAnsiTheme="minorHAnsi" w:cstheme="minorHAnsi"/>
                <w:b/>
                <w:i/>
                <w:noProof/>
                <w:color w:val="FF0000"/>
                <w:sz w:val="11"/>
                <w:szCs w:val="12"/>
                <w:lang w:eastAsia="en-ZA"/>
              </w:rPr>
              <w:t xml:space="preserve">While Options F, G &amp; H are available to all Insured Persons </w:t>
            </w:r>
            <w:r w:rsidR="00C061D9" w:rsidRPr="00B36663">
              <w:rPr>
                <w:rFonts w:asciiTheme="minorHAnsi" w:hAnsiTheme="minorHAnsi" w:cstheme="minorHAnsi"/>
                <w:b/>
                <w:i/>
                <w:noProof/>
                <w:color w:val="FF0000"/>
                <w:sz w:val="11"/>
                <w:szCs w:val="12"/>
                <w:lang w:eastAsia="en-ZA"/>
              </w:rPr>
              <w:t xml:space="preserve">14 </w:t>
            </w:r>
            <w:r w:rsidR="003D7B94" w:rsidRPr="00B36663">
              <w:rPr>
                <w:rFonts w:asciiTheme="minorHAnsi" w:hAnsiTheme="minorHAnsi" w:cstheme="minorHAnsi"/>
                <w:b/>
                <w:i/>
                <w:noProof/>
                <w:color w:val="FF0000"/>
                <w:sz w:val="11"/>
                <w:szCs w:val="12"/>
                <w:lang w:eastAsia="en-ZA"/>
              </w:rPr>
              <w:t>years and older,</w:t>
            </w:r>
            <w:r w:rsidRPr="00B36663">
              <w:rPr>
                <w:rFonts w:asciiTheme="minorHAnsi" w:hAnsiTheme="minorHAnsi" w:cstheme="minorHAnsi"/>
                <w:b/>
                <w:i/>
                <w:noProof/>
                <w:color w:val="FF0000"/>
                <w:sz w:val="11"/>
                <w:szCs w:val="12"/>
                <w:lang w:eastAsia="en-ZA"/>
              </w:rPr>
              <w:t xml:space="preserve"> </w:t>
            </w:r>
            <w:r w:rsidR="003D7B94" w:rsidRPr="00B36663">
              <w:rPr>
                <w:rFonts w:asciiTheme="minorHAnsi" w:hAnsiTheme="minorHAnsi" w:cstheme="minorHAnsi"/>
                <w:b/>
                <w:i/>
                <w:noProof/>
                <w:color w:val="FF0000"/>
                <w:sz w:val="11"/>
                <w:szCs w:val="12"/>
                <w:lang w:eastAsia="en-ZA"/>
              </w:rPr>
              <w:t xml:space="preserve">they </w:t>
            </w:r>
            <w:r w:rsidRPr="00B36663">
              <w:rPr>
                <w:rFonts w:asciiTheme="minorHAnsi" w:hAnsiTheme="minorHAnsi" w:cstheme="minorHAnsi"/>
                <w:b/>
                <w:i/>
                <w:noProof/>
                <w:color w:val="FF0000"/>
                <w:sz w:val="11"/>
                <w:szCs w:val="12"/>
                <w:lang w:eastAsia="en-ZA"/>
              </w:rPr>
              <w:t xml:space="preserve">are </w:t>
            </w:r>
            <w:r w:rsidR="003D7B94" w:rsidRPr="00B36663">
              <w:rPr>
                <w:rFonts w:asciiTheme="minorHAnsi" w:hAnsiTheme="minorHAnsi" w:cstheme="minorHAnsi"/>
                <w:b/>
                <w:i/>
                <w:noProof/>
                <w:color w:val="FF0000"/>
                <w:sz w:val="11"/>
                <w:szCs w:val="12"/>
                <w:lang w:eastAsia="en-ZA"/>
              </w:rPr>
              <w:t xml:space="preserve">the ONLY Options available </w:t>
            </w:r>
            <w:r w:rsidRPr="00B36663">
              <w:rPr>
                <w:rFonts w:asciiTheme="minorHAnsi" w:hAnsiTheme="minorHAnsi" w:cstheme="minorHAnsi"/>
                <w:b/>
                <w:i/>
                <w:noProof/>
                <w:color w:val="FF0000"/>
                <w:sz w:val="11"/>
                <w:szCs w:val="12"/>
                <w:lang w:eastAsia="en-ZA"/>
              </w:rPr>
              <w:t xml:space="preserve">for Children under the age of </w:t>
            </w:r>
            <w:r w:rsidR="00C061D9" w:rsidRPr="00B36663">
              <w:rPr>
                <w:rFonts w:asciiTheme="minorHAnsi" w:hAnsiTheme="minorHAnsi" w:cstheme="minorHAnsi"/>
                <w:b/>
                <w:i/>
                <w:noProof/>
                <w:color w:val="FF0000"/>
                <w:sz w:val="11"/>
                <w:szCs w:val="12"/>
                <w:lang w:eastAsia="en-ZA"/>
              </w:rPr>
              <w:t>14</w:t>
            </w:r>
            <w:r w:rsidRPr="00B36663">
              <w:rPr>
                <w:rFonts w:asciiTheme="minorHAnsi" w:hAnsiTheme="minorHAnsi" w:cstheme="minorHAnsi"/>
                <w:b/>
                <w:i/>
                <w:noProof/>
                <w:color w:val="FF0000"/>
                <w:sz w:val="11"/>
                <w:szCs w:val="12"/>
                <w:lang w:eastAsia="en-ZA"/>
              </w:rPr>
              <w:t xml:space="preserve"> years)</w:t>
            </w:r>
          </w:p>
        </w:tc>
        <w:tc>
          <w:tcPr>
            <w:tcW w:w="1382" w:type="dxa"/>
            <w:tcBorders>
              <w:bottom w:val="single" w:sz="4" w:space="0" w:color="auto"/>
            </w:tcBorders>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sz w:val="13"/>
                <w:szCs w:val="12"/>
                <w:lang w:eastAsia="en-ZA"/>
              </w:rPr>
            </w:pPr>
            <w:r w:rsidRPr="00B36663">
              <w:rPr>
                <w:rFonts w:asciiTheme="minorHAnsi" w:hAnsiTheme="minorHAnsi" w:cstheme="minorHAnsi"/>
                <w:b/>
                <w:i/>
                <w:noProof/>
                <w:sz w:val="13"/>
                <w:szCs w:val="12"/>
                <w:lang w:eastAsia="en-ZA"/>
              </w:rPr>
              <w:t>OPTION A</w:t>
            </w:r>
          </w:p>
        </w:tc>
        <w:tc>
          <w:tcPr>
            <w:tcW w:w="1382" w:type="dxa"/>
            <w:tcBorders>
              <w:bottom w:val="single" w:sz="4" w:space="0" w:color="auto"/>
            </w:tcBorders>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sz w:val="13"/>
                <w:szCs w:val="12"/>
                <w:lang w:eastAsia="en-ZA"/>
              </w:rPr>
            </w:pPr>
            <w:r w:rsidRPr="00B36663">
              <w:rPr>
                <w:rFonts w:asciiTheme="minorHAnsi" w:hAnsiTheme="minorHAnsi" w:cstheme="minorHAnsi"/>
                <w:b/>
                <w:i/>
                <w:noProof/>
                <w:sz w:val="13"/>
                <w:szCs w:val="12"/>
                <w:lang w:eastAsia="en-ZA"/>
              </w:rPr>
              <w:t>OPTION B</w:t>
            </w:r>
          </w:p>
        </w:tc>
        <w:tc>
          <w:tcPr>
            <w:tcW w:w="1383" w:type="dxa"/>
            <w:tcBorders>
              <w:bottom w:val="single" w:sz="4" w:space="0" w:color="auto"/>
            </w:tcBorders>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sz w:val="13"/>
                <w:szCs w:val="12"/>
                <w:lang w:eastAsia="en-ZA"/>
              </w:rPr>
            </w:pPr>
            <w:r w:rsidRPr="00B36663">
              <w:rPr>
                <w:rFonts w:asciiTheme="minorHAnsi" w:hAnsiTheme="minorHAnsi" w:cstheme="minorHAnsi"/>
                <w:b/>
                <w:i/>
                <w:noProof/>
                <w:sz w:val="13"/>
                <w:szCs w:val="12"/>
                <w:lang w:eastAsia="en-ZA"/>
              </w:rPr>
              <w:t>OPTION C</w:t>
            </w:r>
          </w:p>
        </w:tc>
        <w:tc>
          <w:tcPr>
            <w:tcW w:w="1382" w:type="dxa"/>
            <w:tcBorders>
              <w:bottom w:val="single" w:sz="4" w:space="0" w:color="auto"/>
            </w:tcBorders>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sz w:val="13"/>
                <w:szCs w:val="12"/>
                <w:lang w:eastAsia="en-ZA"/>
              </w:rPr>
            </w:pPr>
            <w:r w:rsidRPr="00B36663">
              <w:rPr>
                <w:rFonts w:asciiTheme="minorHAnsi" w:hAnsiTheme="minorHAnsi" w:cstheme="minorHAnsi"/>
                <w:b/>
                <w:i/>
                <w:noProof/>
                <w:sz w:val="13"/>
                <w:szCs w:val="12"/>
                <w:lang w:eastAsia="en-ZA"/>
              </w:rPr>
              <w:t>OPTION D</w:t>
            </w:r>
          </w:p>
        </w:tc>
        <w:tc>
          <w:tcPr>
            <w:tcW w:w="1382" w:type="dxa"/>
            <w:tcBorders>
              <w:bottom w:val="single" w:sz="4" w:space="0" w:color="auto"/>
            </w:tcBorders>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sz w:val="13"/>
                <w:szCs w:val="12"/>
                <w:lang w:eastAsia="en-ZA"/>
              </w:rPr>
            </w:pPr>
            <w:r w:rsidRPr="00B36663">
              <w:rPr>
                <w:rFonts w:asciiTheme="minorHAnsi" w:hAnsiTheme="minorHAnsi" w:cstheme="minorHAnsi"/>
                <w:b/>
                <w:i/>
                <w:noProof/>
                <w:sz w:val="13"/>
                <w:szCs w:val="12"/>
                <w:lang w:eastAsia="en-ZA"/>
              </w:rPr>
              <w:t>OPTION E</w:t>
            </w:r>
          </w:p>
        </w:tc>
        <w:tc>
          <w:tcPr>
            <w:tcW w:w="1383" w:type="dxa"/>
            <w:tcBorders>
              <w:bottom w:val="single" w:sz="4" w:space="0" w:color="auto"/>
            </w:tcBorders>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color w:val="FF0000"/>
                <w:sz w:val="13"/>
                <w:szCs w:val="12"/>
                <w:lang w:eastAsia="en-ZA"/>
              </w:rPr>
            </w:pPr>
            <w:r w:rsidRPr="00B36663">
              <w:rPr>
                <w:rFonts w:asciiTheme="minorHAnsi" w:hAnsiTheme="minorHAnsi" w:cstheme="minorHAnsi"/>
                <w:b/>
                <w:i/>
                <w:noProof/>
                <w:color w:val="FF0000"/>
                <w:sz w:val="13"/>
                <w:szCs w:val="12"/>
                <w:lang w:eastAsia="en-ZA"/>
              </w:rPr>
              <w:t>OPTION F</w:t>
            </w:r>
          </w:p>
        </w:tc>
        <w:tc>
          <w:tcPr>
            <w:tcW w:w="1382" w:type="dxa"/>
            <w:tcBorders>
              <w:bottom w:val="single" w:sz="4" w:space="0" w:color="auto"/>
            </w:tcBorders>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color w:val="FF0000"/>
                <w:sz w:val="13"/>
                <w:szCs w:val="12"/>
                <w:lang w:eastAsia="en-ZA"/>
              </w:rPr>
            </w:pPr>
            <w:r w:rsidRPr="00B36663">
              <w:rPr>
                <w:rFonts w:asciiTheme="minorHAnsi" w:hAnsiTheme="minorHAnsi" w:cstheme="minorHAnsi"/>
                <w:b/>
                <w:i/>
                <w:noProof/>
                <w:color w:val="FF0000"/>
                <w:sz w:val="13"/>
                <w:szCs w:val="12"/>
                <w:lang w:eastAsia="en-ZA"/>
              </w:rPr>
              <w:t>OPTION G</w:t>
            </w:r>
          </w:p>
        </w:tc>
        <w:tc>
          <w:tcPr>
            <w:tcW w:w="1383" w:type="dxa"/>
            <w:tcBorders>
              <w:bottom w:val="single" w:sz="4" w:space="0" w:color="auto"/>
            </w:tcBorders>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color w:val="FF0000"/>
                <w:sz w:val="13"/>
                <w:szCs w:val="12"/>
                <w:lang w:eastAsia="en-ZA"/>
              </w:rPr>
            </w:pPr>
            <w:r w:rsidRPr="00B36663">
              <w:rPr>
                <w:rFonts w:asciiTheme="minorHAnsi" w:hAnsiTheme="minorHAnsi" w:cstheme="minorHAnsi"/>
                <w:b/>
                <w:i/>
                <w:noProof/>
                <w:color w:val="FF0000"/>
                <w:sz w:val="13"/>
                <w:szCs w:val="12"/>
                <w:lang w:eastAsia="en-ZA"/>
              </w:rPr>
              <w:t>OPTION H</w:t>
            </w:r>
          </w:p>
        </w:tc>
        <w:tc>
          <w:tcPr>
            <w:tcW w:w="1260" w:type="dxa"/>
            <w:vMerge w:val="restart"/>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sz w:val="10"/>
                <w:szCs w:val="10"/>
                <w:lang w:eastAsia="en-ZA"/>
              </w:rPr>
            </w:pPr>
          </w:p>
          <w:p w:rsidR="008207E6" w:rsidRPr="00B36663" w:rsidRDefault="008207E6" w:rsidP="00DB4CD4">
            <w:pPr>
              <w:spacing w:after="0" w:line="240" w:lineRule="auto"/>
              <w:jc w:val="center"/>
              <w:outlineLvl w:val="0"/>
              <w:rPr>
                <w:rFonts w:asciiTheme="minorHAnsi" w:hAnsiTheme="minorHAnsi" w:cstheme="minorHAnsi"/>
                <w:b/>
                <w:i/>
                <w:noProof/>
                <w:sz w:val="10"/>
                <w:szCs w:val="10"/>
                <w:lang w:eastAsia="en-ZA"/>
              </w:rPr>
            </w:pPr>
          </w:p>
          <w:p w:rsidR="008207E6" w:rsidRPr="00B36663" w:rsidRDefault="008207E6" w:rsidP="00DB4CD4">
            <w:pPr>
              <w:spacing w:after="0" w:line="240" w:lineRule="auto"/>
              <w:jc w:val="center"/>
              <w:outlineLvl w:val="0"/>
              <w:rPr>
                <w:rFonts w:asciiTheme="minorHAnsi" w:hAnsiTheme="minorHAnsi" w:cstheme="minorHAnsi"/>
                <w:b/>
                <w:i/>
                <w:noProof/>
                <w:sz w:val="13"/>
                <w:szCs w:val="12"/>
                <w:lang w:eastAsia="en-ZA"/>
              </w:rPr>
            </w:pPr>
            <w:r w:rsidRPr="00B36663">
              <w:rPr>
                <w:rFonts w:asciiTheme="minorHAnsi" w:hAnsiTheme="minorHAnsi" w:cstheme="minorHAnsi"/>
                <w:b/>
                <w:i/>
                <w:noProof/>
                <w:sz w:val="13"/>
                <w:szCs w:val="12"/>
                <w:lang w:eastAsia="en-ZA"/>
              </w:rPr>
              <w:t>PREMIUM PAYABLE</w:t>
            </w:r>
          </w:p>
          <w:p w:rsidR="008207E6" w:rsidRPr="00B36663" w:rsidRDefault="008207E6" w:rsidP="00DB4CD4">
            <w:pPr>
              <w:spacing w:after="0" w:line="240" w:lineRule="auto"/>
              <w:jc w:val="center"/>
              <w:outlineLvl w:val="0"/>
              <w:rPr>
                <w:rFonts w:asciiTheme="minorHAnsi" w:hAnsiTheme="minorHAnsi" w:cstheme="minorHAnsi"/>
                <w:b/>
                <w:i/>
                <w:noProof/>
                <w:sz w:val="13"/>
                <w:szCs w:val="12"/>
                <w:lang w:eastAsia="en-ZA"/>
              </w:rPr>
            </w:pPr>
            <w:r w:rsidRPr="00B36663">
              <w:rPr>
                <w:rFonts w:asciiTheme="minorHAnsi" w:hAnsiTheme="minorHAnsi" w:cstheme="minorHAnsi"/>
                <w:b/>
                <w:i/>
                <w:noProof/>
                <w:sz w:val="13"/>
                <w:szCs w:val="12"/>
                <w:lang w:eastAsia="en-ZA"/>
              </w:rPr>
              <w:t>MONTHLY</w:t>
            </w:r>
          </w:p>
          <w:p w:rsidR="008207E6" w:rsidRPr="00B36663" w:rsidRDefault="008207E6" w:rsidP="00DB4CD4">
            <w:pPr>
              <w:spacing w:after="0" w:line="240" w:lineRule="auto"/>
              <w:jc w:val="center"/>
              <w:outlineLvl w:val="0"/>
              <w:rPr>
                <w:rFonts w:asciiTheme="minorHAnsi" w:hAnsiTheme="minorHAnsi" w:cstheme="minorHAnsi"/>
                <w:b/>
                <w:i/>
                <w:noProof/>
                <w:sz w:val="11"/>
                <w:szCs w:val="10"/>
                <w:lang w:eastAsia="en-ZA"/>
              </w:rPr>
            </w:pPr>
            <w:r w:rsidRPr="00B36663">
              <w:rPr>
                <w:rFonts w:asciiTheme="minorHAnsi" w:hAnsiTheme="minorHAnsi" w:cstheme="minorHAnsi"/>
                <w:b/>
                <w:i/>
                <w:noProof/>
                <w:sz w:val="11"/>
                <w:szCs w:val="10"/>
                <w:lang w:eastAsia="en-ZA"/>
              </w:rPr>
              <w:t>(Per Family Member Category)</w:t>
            </w:r>
          </w:p>
          <w:p w:rsidR="008207E6" w:rsidRPr="00B36663" w:rsidRDefault="008207E6" w:rsidP="00DB4CD4">
            <w:pPr>
              <w:spacing w:after="0" w:line="240" w:lineRule="auto"/>
              <w:ind w:right="240"/>
              <w:outlineLvl w:val="0"/>
              <w:rPr>
                <w:rFonts w:asciiTheme="minorHAnsi" w:hAnsiTheme="minorHAnsi" w:cstheme="minorHAnsi"/>
                <w:b/>
                <w:i/>
                <w:noProof/>
                <w:sz w:val="10"/>
                <w:szCs w:val="10"/>
                <w:lang w:eastAsia="en-ZA"/>
              </w:rPr>
            </w:pPr>
          </w:p>
          <w:p w:rsidR="00F077C7" w:rsidRPr="00B36663" w:rsidRDefault="00F077C7" w:rsidP="00F077C7">
            <w:pPr>
              <w:spacing w:after="0" w:line="240" w:lineRule="auto"/>
              <w:jc w:val="center"/>
              <w:outlineLvl w:val="0"/>
              <w:rPr>
                <w:rFonts w:asciiTheme="minorHAnsi" w:hAnsiTheme="minorHAnsi" w:cstheme="minorHAnsi"/>
                <w:b/>
                <w:i/>
                <w:noProof/>
                <w:sz w:val="10"/>
                <w:szCs w:val="10"/>
                <w:lang w:eastAsia="en-ZA"/>
              </w:rPr>
            </w:pPr>
            <w:r w:rsidRPr="00B36663">
              <w:rPr>
                <w:rFonts w:asciiTheme="minorHAnsi" w:hAnsiTheme="minorHAnsi" w:cstheme="minorHAnsi"/>
                <w:b/>
                <w:i/>
                <w:noProof/>
                <w:sz w:val="11"/>
                <w:szCs w:val="10"/>
                <w:lang w:eastAsia="en-ZA"/>
              </w:rPr>
              <w:t>NOTE : Premiums quoted are inclusive of 15% VAT and 20% Broker Commission</w:t>
            </w:r>
          </w:p>
        </w:tc>
      </w:tr>
      <w:tr w:rsidR="007577F7" w:rsidRPr="0017406C" w:rsidTr="00B36663">
        <w:trPr>
          <w:trHeight w:val="20"/>
        </w:trPr>
        <w:tc>
          <w:tcPr>
            <w:tcW w:w="3289" w:type="dxa"/>
            <w:gridSpan w:val="2"/>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MONTHLY PREMIUM</w:t>
            </w:r>
          </w:p>
        </w:tc>
        <w:tc>
          <w:tcPr>
            <w:tcW w:w="1382" w:type="dxa"/>
            <w:tcBorders>
              <w:bottom w:val="single" w:sz="4" w:space="0" w:color="auto"/>
            </w:tcBorders>
            <w:shd w:val="clear" w:color="auto" w:fill="223451" w:themeFill="accent1"/>
            <w:vAlign w:val="center"/>
          </w:tcPr>
          <w:p w:rsidR="008207E6" w:rsidRPr="00B36663" w:rsidRDefault="00A379FE" w:rsidP="00CA5DA5">
            <w:pPr>
              <w:pStyle w:val="Heading2"/>
              <w:jc w:val="center"/>
              <w:rPr>
                <w:sz w:val="13"/>
                <w:szCs w:val="10"/>
              </w:rPr>
            </w:pPr>
            <w:r w:rsidRPr="00B36663">
              <w:rPr>
                <w:sz w:val="13"/>
                <w:szCs w:val="10"/>
              </w:rPr>
              <w:t>R32-00</w:t>
            </w:r>
          </w:p>
        </w:tc>
        <w:tc>
          <w:tcPr>
            <w:tcW w:w="1382" w:type="dxa"/>
            <w:tcBorders>
              <w:bottom w:val="single" w:sz="4" w:space="0" w:color="auto"/>
            </w:tcBorders>
            <w:shd w:val="clear" w:color="auto" w:fill="223451" w:themeFill="accent1"/>
            <w:vAlign w:val="center"/>
          </w:tcPr>
          <w:p w:rsidR="008207E6" w:rsidRPr="00B36663" w:rsidRDefault="00A379FE" w:rsidP="00CA5DA5">
            <w:pPr>
              <w:pStyle w:val="Heading2"/>
              <w:jc w:val="center"/>
              <w:rPr>
                <w:sz w:val="13"/>
                <w:szCs w:val="10"/>
              </w:rPr>
            </w:pPr>
            <w:r w:rsidRPr="00B36663">
              <w:rPr>
                <w:sz w:val="13"/>
                <w:szCs w:val="10"/>
              </w:rPr>
              <w:t>R62-00</w:t>
            </w:r>
          </w:p>
        </w:tc>
        <w:tc>
          <w:tcPr>
            <w:tcW w:w="1383" w:type="dxa"/>
            <w:tcBorders>
              <w:bottom w:val="single" w:sz="4" w:space="0" w:color="auto"/>
            </w:tcBorders>
            <w:shd w:val="clear" w:color="auto" w:fill="223451" w:themeFill="accent1"/>
            <w:vAlign w:val="center"/>
          </w:tcPr>
          <w:p w:rsidR="008207E6" w:rsidRPr="00B36663" w:rsidRDefault="008207E6" w:rsidP="00CA5DA5">
            <w:pPr>
              <w:pStyle w:val="Heading2"/>
              <w:jc w:val="center"/>
              <w:rPr>
                <w:sz w:val="13"/>
                <w:szCs w:val="10"/>
              </w:rPr>
            </w:pPr>
            <w:r w:rsidRPr="00B36663">
              <w:rPr>
                <w:sz w:val="13"/>
                <w:szCs w:val="10"/>
              </w:rPr>
              <w:t>R99-</w:t>
            </w:r>
            <w:r w:rsidR="00A379FE" w:rsidRPr="00B36663">
              <w:rPr>
                <w:sz w:val="13"/>
                <w:szCs w:val="10"/>
              </w:rPr>
              <w:t>00</w:t>
            </w:r>
          </w:p>
        </w:tc>
        <w:tc>
          <w:tcPr>
            <w:tcW w:w="1382" w:type="dxa"/>
            <w:tcBorders>
              <w:bottom w:val="single" w:sz="4" w:space="0" w:color="auto"/>
            </w:tcBorders>
            <w:shd w:val="clear" w:color="auto" w:fill="223451" w:themeFill="accent1"/>
            <w:vAlign w:val="center"/>
          </w:tcPr>
          <w:p w:rsidR="008207E6" w:rsidRPr="00B36663" w:rsidRDefault="00A379FE" w:rsidP="00CA5DA5">
            <w:pPr>
              <w:pStyle w:val="Heading2"/>
              <w:jc w:val="center"/>
              <w:rPr>
                <w:sz w:val="13"/>
                <w:szCs w:val="10"/>
              </w:rPr>
            </w:pPr>
            <w:r w:rsidRPr="00B36663">
              <w:rPr>
                <w:sz w:val="13"/>
                <w:szCs w:val="10"/>
              </w:rPr>
              <w:t>R169-00</w:t>
            </w:r>
          </w:p>
        </w:tc>
        <w:tc>
          <w:tcPr>
            <w:tcW w:w="1382" w:type="dxa"/>
            <w:tcBorders>
              <w:bottom w:val="single" w:sz="4" w:space="0" w:color="auto"/>
            </w:tcBorders>
            <w:shd w:val="clear" w:color="auto" w:fill="223451" w:themeFill="accent1"/>
            <w:vAlign w:val="center"/>
          </w:tcPr>
          <w:p w:rsidR="008207E6" w:rsidRPr="00B36663" w:rsidRDefault="00A379FE" w:rsidP="00CA5DA5">
            <w:pPr>
              <w:pStyle w:val="Heading2"/>
              <w:jc w:val="center"/>
              <w:rPr>
                <w:sz w:val="13"/>
                <w:szCs w:val="10"/>
              </w:rPr>
            </w:pPr>
            <w:r w:rsidRPr="00B36663">
              <w:rPr>
                <w:sz w:val="13"/>
                <w:szCs w:val="10"/>
              </w:rPr>
              <w:t>R239-00</w:t>
            </w:r>
          </w:p>
        </w:tc>
        <w:tc>
          <w:tcPr>
            <w:tcW w:w="1383" w:type="dxa"/>
            <w:tcBorders>
              <w:bottom w:val="single" w:sz="4" w:space="0" w:color="auto"/>
            </w:tcBorders>
            <w:shd w:val="clear" w:color="auto" w:fill="223451" w:themeFill="accent1"/>
            <w:vAlign w:val="center"/>
          </w:tcPr>
          <w:p w:rsidR="008207E6" w:rsidRPr="00B36663" w:rsidRDefault="008207E6" w:rsidP="00CA5DA5">
            <w:pPr>
              <w:pStyle w:val="Heading2"/>
              <w:jc w:val="center"/>
              <w:rPr>
                <w:sz w:val="13"/>
                <w:szCs w:val="10"/>
              </w:rPr>
            </w:pPr>
            <w:r w:rsidRPr="00B36663">
              <w:rPr>
                <w:sz w:val="13"/>
                <w:szCs w:val="10"/>
              </w:rPr>
              <w:t>R27-</w:t>
            </w:r>
            <w:r w:rsidR="00A379FE" w:rsidRPr="00B36663">
              <w:rPr>
                <w:sz w:val="13"/>
                <w:szCs w:val="10"/>
              </w:rPr>
              <w:t>00</w:t>
            </w:r>
          </w:p>
        </w:tc>
        <w:tc>
          <w:tcPr>
            <w:tcW w:w="1382" w:type="dxa"/>
            <w:tcBorders>
              <w:bottom w:val="single" w:sz="4" w:space="0" w:color="auto"/>
            </w:tcBorders>
            <w:shd w:val="clear" w:color="auto" w:fill="223451" w:themeFill="accent1"/>
            <w:vAlign w:val="center"/>
          </w:tcPr>
          <w:p w:rsidR="008207E6" w:rsidRPr="00B36663" w:rsidRDefault="008207E6" w:rsidP="00CA5DA5">
            <w:pPr>
              <w:pStyle w:val="Heading2"/>
              <w:jc w:val="center"/>
              <w:rPr>
                <w:sz w:val="13"/>
                <w:szCs w:val="10"/>
              </w:rPr>
            </w:pPr>
            <w:r w:rsidRPr="00B36663">
              <w:rPr>
                <w:sz w:val="13"/>
                <w:szCs w:val="10"/>
              </w:rPr>
              <w:t>R48-</w:t>
            </w:r>
            <w:r w:rsidR="00A379FE" w:rsidRPr="00B36663">
              <w:rPr>
                <w:sz w:val="13"/>
                <w:szCs w:val="10"/>
              </w:rPr>
              <w:t>00</w:t>
            </w:r>
          </w:p>
        </w:tc>
        <w:tc>
          <w:tcPr>
            <w:tcW w:w="1383" w:type="dxa"/>
            <w:tcBorders>
              <w:bottom w:val="single" w:sz="4" w:space="0" w:color="auto"/>
            </w:tcBorders>
            <w:shd w:val="clear" w:color="auto" w:fill="223451" w:themeFill="accent1"/>
            <w:vAlign w:val="center"/>
          </w:tcPr>
          <w:p w:rsidR="008207E6" w:rsidRPr="00B36663" w:rsidRDefault="008207E6" w:rsidP="00CA5DA5">
            <w:pPr>
              <w:pStyle w:val="Heading2"/>
              <w:jc w:val="center"/>
              <w:rPr>
                <w:sz w:val="13"/>
                <w:szCs w:val="10"/>
              </w:rPr>
            </w:pPr>
            <w:r w:rsidRPr="00B36663">
              <w:rPr>
                <w:sz w:val="13"/>
                <w:szCs w:val="10"/>
              </w:rPr>
              <w:t>R79-</w:t>
            </w:r>
            <w:r w:rsidR="00A379FE" w:rsidRPr="00B36663">
              <w:rPr>
                <w:sz w:val="13"/>
                <w:szCs w:val="10"/>
              </w:rPr>
              <w:t>00</w:t>
            </w:r>
          </w:p>
        </w:tc>
        <w:tc>
          <w:tcPr>
            <w:tcW w:w="1260" w:type="dxa"/>
            <w:vMerge/>
            <w:shd w:val="clear" w:color="auto" w:fill="auto"/>
            <w:vAlign w:val="center"/>
          </w:tcPr>
          <w:p w:rsidR="008207E6" w:rsidRPr="00B36663" w:rsidRDefault="008207E6" w:rsidP="00DB4CD4">
            <w:pPr>
              <w:spacing w:after="0" w:line="240" w:lineRule="auto"/>
              <w:jc w:val="center"/>
              <w:outlineLvl w:val="0"/>
              <w:rPr>
                <w:rFonts w:asciiTheme="minorHAnsi" w:hAnsiTheme="minorHAnsi" w:cstheme="minorHAnsi"/>
                <w:b/>
                <w:i/>
                <w:noProof/>
                <w:sz w:val="10"/>
                <w:szCs w:val="10"/>
                <w:lang w:eastAsia="en-ZA"/>
              </w:rPr>
            </w:pPr>
          </w:p>
        </w:tc>
      </w:tr>
      <w:tr w:rsidR="007577F7" w:rsidRPr="0017406C" w:rsidTr="009A6A7C">
        <w:trPr>
          <w:cantSplit/>
          <w:trHeight w:val="1575"/>
        </w:trPr>
        <w:tc>
          <w:tcPr>
            <w:tcW w:w="3289" w:type="dxa"/>
            <w:gridSpan w:val="2"/>
            <w:shd w:val="clear" w:color="auto" w:fill="auto"/>
            <w:vAlign w:val="center"/>
          </w:tcPr>
          <w:p w:rsidR="008207E6" w:rsidRPr="00B36663" w:rsidRDefault="008207E6" w:rsidP="00DB4CD4">
            <w:pPr>
              <w:tabs>
                <w:tab w:val="left" w:pos="176"/>
              </w:tabs>
              <w:spacing w:after="0" w:line="240" w:lineRule="auto"/>
              <w:jc w:val="center"/>
              <w:outlineLvl w:val="0"/>
              <w:rPr>
                <w:rFonts w:asciiTheme="minorHAnsi" w:hAnsiTheme="minorHAnsi" w:cstheme="minorHAnsi"/>
                <w:b/>
                <w:i/>
                <w:noProof/>
                <w:sz w:val="12"/>
                <w:szCs w:val="12"/>
                <w:lang w:eastAsia="en-ZA"/>
              </w:rPr>
            </w:pPr>
            <w:r w:rsidRPr="00B36663">
              <w:rPr>
                <w:rFonts w:asciiTheme="minorHAnsi" w:hAnsiTheme="minorHAnsi" w:cstheme="minorHAnsi"/>
                <w:b/>
                <w:i/>
                <w:noProof/>
                <w:sz w:val="12"/>
                <w:szCs w:val="12"/>
                <w:lang w:eastAsia="en-ZA"/>
              </w:rPr>
              <w:t>BENEFITS</w:t>
            </w:r>
          </w:p>
          <w:p w:rsidR="008207E6" w:rsidRPr="00B36663" w:rsidRDefault="008207E6" w:rsidP="00DB4CD4">
            <w:pPr>
              <w:pStyle w:val="ListParagraph"/>
              <w:numPr>
                <w:ilvl w:val="0"/>
                <w:numId w:val="23"/>
              </w:numPr>
              <w:tabs>
                <w:tab w:val="left" w:pos="176"/>
              </w:tabs>
              <w:spacing w:after="0" w:line="240" w:lineRule="auto"/>
              <w:ind w:left="0" w:firstLine="0"/>
              <w:outlineLvl w:val="0"/>
              <w:rPr>
                <w:rFonts w:asciiTheme="minorHAnsi" w:hAnsiTheme="minorHAnsi" w:cstheme="minorHAnsi"/>
                <w:noProof/>
                <w:sz w:val="11"/>
                <w:szCs w:val="10"/>
                <w:lang w:eastAsia="en-ZA"/>
              </w:rPr>
            </w:pPr>
            <w:r w:rsidRPr="00B36663">
              <w:rPr>
                <w:rFonts w:asciiTheme="minorHAnsi" w:hAnsiTheme="minorHAnsi" w:cstheme="minorHAnsi"/>
                <w:noProof/>
                <w:sz w:val="11"/>
                <w:szCs w:val="10"/>
                <w:lang w:eastAsia="en-ZA"/>
              </w:rPr>
              <w:t>PTD – stands for Permanent Total Disability</w:t>
            </w:r>
          </w:p>
          <w:p w:rsidR="008207E6" w:rsidRPr="00B36663" w:rsidRDefault="00C80AD5" w:rsidP="00DB4CD4">
            <w:pPr>
              <w:pStyle w:val="ListParagraph"/>
              <w:numPr>
                <w:ilvl w:val="0"/>
                <w:numId w:val="23"/>
              </w:numPr>
              <w:tabs>
                <w:tab w:val="left" w:pos="176"/>
              </w:tabs>
              <w:spacing w:after="0" w:line="240" w:lineRule="auto"/>
              <w:ind w:left="0" w:firstLine="0"/>
              <w:outlineLvl w:val="0"/>
              <w:rPr>
                <w:rFonts w:asciiTheme="minorHAnsi" w:hAnsiTheme="minorHAnsi" w:cstheme="minorHAnsi"/>
                <w:noProof/>
                <w:sz w:val="11"/>
                <w:szCs w:val="10"/>
                <w:lang w:eastAsia="en-ZA"/>
              </w:rPr>
            </w:pPr>
            <w:r w:rsidRPr="00B36663">
              <w:rPr>
                <w:rFonts w:asciiTheme="minorHAnsi" w:hAnsiTheme="minorHAnsi" w:cstheme="minorHAnsi"/>
                <w:sz w:val="11"/>
                <w:szCs w:val="10"/>
              </w:rPr>
              <w:t>Non-medical Expense cover as a result of Hospitalisation</w:t>
            </w:r>
            <w:r w:rsidR="008207E6" w:rsidRPr="00B36663">
              <w:rPr>
                <w:rFonts w:asciiTheme="minorHAnsi" w:hAnsiTheme="minorHAnsi" w:cstheme="minorHAnsi"/>
                <w:noProof/>
                <w:sz w:val="11"/>
                <w:szCs w:val="10"/>
                <w:lang w:eastAsia="en-ZA"/>
              </w:rPr>
              <w:t xml:space="preserve"> Benefit </w:t>
            </w:r>
            <w:r w:rsidR="003D7B94" w:rsidRPr="00B36663">
              <w:rPr>
                <w:rFonts w:asciiTheme="minorHAnsi" w:hAnsiTheme="minorHAnsi" w:cstheme="minorHAnsi"/>
                <w:noProof/>
                <w:sz w:val="11"/>
                <w:szCs w:val="10"/>
                <w:lang w:eastAsia="en-ZA"/>
              </w:rPr>
              <w:t>–</w:t>
            </w:r>
            <w:r w:rsidR="008207E6" w:rsidRPr="00B36663">
              <w:rPr>
                <w:rFonts w:asciiTheme="minorHAnsi" w:hAnsiTheme="minorHAnsi" w:cstheme="minorHAnsi"/>
                <w:noProof/>
                <w:sz w:val="11"/>
                <w:szCs w:val="10"/>
                <w:lang w:eastAsia="en-ZA"/>
              </w:rPr>
              <w:t xml:space="preserve"> </w:t>
            </w:r>
            <w:r w:rsidR="003D7B94" w:rsidRPr="00B36663">
              <w:rPr>
                <w:rFonts w:asciiTheme="minorHAnsi" w:hAnsiTheme="minorHAnsi" w:cstheme="minorHAnsi"/>
                <w:noProof/>
                <w:sz w:val="11"/>
                <w:szCs w:val="10"/>
                <w:lang w:eastAsia="en-ZA"/>
              </w:rPr>
              <w:t>to a maximum of 1</w:t>
            </w:r>
            <w:r w:rsidR="005536F4" w:rsidRPr="00B36663">
              <w:rPr>
                <w:rFonts w:asciiTheme="minorHAnsi" w:hAnsiTheme="minorHAnsi" w:cstheme="minorHAnsi"/>
                <w:noProof/>
                <w:sz w:val="11"/>
                <w:szCs w:val="10"/>
                <w:lang w:eastAsia="en-ZA"/>
              </w:rPr>
              <w:t>0</w:t>
            </w:r>
            <w:r w:rsidR="003D7B94" w:rsidRPr="00B36663">
              <w:rPr>
                <w:rFonts w:asciiTheme="minorHAnsi" w:hAnsiTheme="minorHAnsi" w:cstheme="minorHAnsi"/>
                <w:noProof/>
                <w:sz w:val="11"/>
                <w:szCs w:val="10"/>
                <w:lang w:eastAsia="en-ZA"/>
              </w:rPr>
              <w:t xml:space="preserve"> days; </w:t>
            </w:r>
            <w:r w:rsidRPr="00B36663">
              <w:rPr>
                <w:rFonts w:asciiTheme="minorHAnsi" w:hAnsiTheme="minorHAnsi" w:cstheme="minorHAnsi"/>
                <w:noProof/>
                <w:sz w:val="11"/>
                <w:szCs w:val="10"/>
                <w:lang w:eastAsia="en-ZA"/>
              </w:rPr>
              <w:t xml:space="preserve">48 Hour Franchise </w:t>
            </w:r>
            <w:r w:rsidR="008207E6" w:rsidRPr="00B36663">
              <w:rPr>
                <w:rFonts w:asciiTheme="minorHAnsi" w:hAnsiTheme="minorHAnsi" w:cstheme="minorHAnsi"/>
                <w:noProof/>
                <w:sz w:val="11"/>
                <w:szCs w:val="10"/>
                <w:lang w:eastAsia="en-ZA"/>
              </w:rPr>
              <w:t>is applicable</w:t>
            </w:r>
          </w:p>
          <w:p w:rsidR="008207E6" w:rsidRPr="00B36663" w:rsidRDefault="008207E6" w:rsidP="00DB4CD4">
            <w:pPr>
              <w:pStyle w:val="ListParagraph"/>
              <w:numPr>
                <w:ilvl w:val="0"/>
                <w:numId w:val="23"/>
              </w:numPr>
              <w:tabs>
                <w:tab w:val="left" w:pos="176"/>
              </w:tabs>
              <w:spacing w:after="0" w:line="240" w:lineRule="auto"/>
              <w:ind w:left="0" w:firstLine="0"/>
              <w:outlineLvl w:val="0"/>
              <w:rPr>
                <w:rFonts w:asciiTheme="minorHAnsi" w:hAnsiTheme="minorHAnsi" w:cstheme="minorHAnsi"/>
                <w:noProof/>
                <w:sz w:val="11"/>
                <w:szCs w:val="10"/>
                <w:lang w:eastAsia="en-ZA"/>
              </w:rPr>
            </w:pPr>
            <w:r w:rsidRPr="00B36663">
              <w:rPr>
                <w:rFonts w:asciiTheme="minorHAnsi" w:hAnsiTheme="minorHAnsi" w:cstheme="minorHAnsi"/>
                <w:noProof/>
                <w:sz w:val="11"/>
                <w:szCs w:val="10"/>
                <w:lang w:eastAsia="en-ZA"/>
              </w:rPr>
              <w:t>It is very important to take note of the Maximum Periods applicable to this Policy, which are provided on the following pages</w:t>
            </w:r>
          </w:p>
          <w:p w:rsidR="008207E6" w:rsidRPr="00B36663" w:rsidRDefault="008207E6" w:rsidP="00DB4CD4">
            <w:pPr>
              <w:tabs>
                <w:tab w:val="left" w:pos="176"/>
              </w:tabs>
              <w:spacing w:after="0" w:line="240" w:lineRule="auto"/>
              <w:jc w:val="center"/>
              <w:outlineLvl w:val="0"/>
              <w:rPr>
                <w:rFonts w:asciiTheme="minorHAnsi" w:hAnsiTheme="minorHAnsi" w:cstheme="minorHAnsi"/>
                <w:b/>
                <w:i/>
                <w:noProof/>
                <w:sz w:val="10"/>
                <w:szCs w:val="10"/>
                <w:lang w:eastAsia="en-ZA"/>
              </w:rPr>
            </w:pPr>
          </w:p>
          <w:p w:rsidR="00C061D9" w:rsidRPr="00B36663" w:rsidRDefault="003D7B94" w:rsidP="00DB4CD4">
            <w:pPr>
              <w:tabs>
                <w:tab w:val="left" w:pos="176"/>
              </w:tabs>
              <w:spacing w:after="0" w:line="240" w:lineRule="auto"/>
              <w:jc w:val="center"/>
              <w:outlineLvl w:val="0"/>
              <w:rPr>
                <w:rFonts w:asciiTheme="minorHAnsi" w:hAnsiTheme="minorHAnsi" w:cstheme="minorHAnsi"/>
                <w:b/>
                <w:i/>
                <w:noProof/>
                <w:sz w:val="12"/>
                <w:szCs w:val="12"/>
                <w:lang w:eastAsia="en-ZA"/>
              </w:rPr>
            </w:pPr>
            <w:r w:rsidRPr="00B36663">
              <w:rPr>
                <w:rFonts w:asciiTheme="minorHAnsi" w:hAnsiTheme="minorHAnsi" w:cstheme="minorHAnsi"/>
                <w:b/>
                <w:i/>
                <w:noProof/>
                <w:sz w:val="12"/>
                <w:szCs w:val="12"/>
                <w:lang w:eastAsia="en-ZA"/>
              </w:rPr>
              <w:t>ADDITIONAL BENEFIT</w:t>
            </w:r>
          </w:p>
          <w:p w:rsidR="003D7B94" w:rsidRPr="00B36663" w:rsidRDefault="00C061D9" w:rsidP="009B60AB">
            <w:pPr>
              <w:tabs>
                <w:tab w:val="left" w:pos="176"/>
              </w:tabs>
              <w:spacing w:after="0" w:line="240" w:lineRule="auto"/>
              <w:outlineLvl w:val="0"/>
              <w:rPr>
                <w:rFonts w:asciiTheme="minorHAnsi" w:hAnsiTheme="minorHAnsi" w:cstheme="minorHAnsi"/>
                <w:noProof/>
                <w:sz w:val="10"/>
                <w:szCs w:val="10"/>
                <w:lang w:eastAsia="en-ZA"/>
              </w:rPr>
            </w:pPr>
            <w:r w:rsidRPr="00B36663">
              <w:rPr>
                <w:rFonts w:asciiTheme="minorHAnsi" w:hAnsiTheme="minorHAnsi" w:cstheme="minorHAnsi"/>
                <w:noProof/>
                <w:sz w:val="11"/>
                <w:szCs w:val="10"/>
                <w:lang w:eastAsia="en-ZA"/>
              </w:rPr>
              <w:t xml:space="preserve">Premiums applicable to TTD/Income Protection can be obtained </w:t>
            </w:r>
            <w:r w:rsidR="003D7B94" w:rsidRPr="00B36663">
              <w:rPr>
                <w:rFonts w:asciiTheme="minorHAnsi" w:hAnsiTheme="minorHAnsi" w:cstheme="minorHAnsi"/>
                <w:noProof/>
                <w:sz w:val="11"/>
                <w:szCs w:val="10"/>
                <w:lang w:eastAsia="en-ZA"/>
              </w:rPr>
              <w:t>on request/referral to SHA</w:t>
            </w:r>
          </w:p>
        </w:tc>
        <w:tc>
          <w:tcPr>
            <w:tcW w:w="1382" w:type="dxa"/>
            <w:shd w:val="clear" w:color="auto" w:fill="auto"/>
            <w:vAlign w:val="center"/>
          </w:tcPr>
          <w:p w:rsidR="008207E6" w:rsidRPr="00B36663" w:rsidRDefault="00C80AD5" w:rsidP="00C80AD5">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 xml:space="preserve">Death  </w:t>
            </w:r>
            <w:r w:rsidR="008207E6" w:rsidRPr="00B36663">
              <w:rPr>
                <w:rFonts w:asciiTheme="minorHAnsi" w:hAnsiTheme="minorHAnsi" w:cstheme="minorHAnsi"/>
                <w:b/>
                <w:noProof/>
                <w:sz w:val="12"/>
                <w:szCs w:val="12"/>
                <w:lang w:eastAsia="en-ZA"/>
              </w:rPr>
              <w:t>: R50,000</w:t>
            </w:r>
          </w:p>
          <w:p w:rsidR="00C80AD5" w:rsidRPr="00B36663" w:rsidRDefault="00C80AD5" w:rsidP="00C80AD5">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 xml:space="preserve">PTD     </w:t>
            </w:r>
            <w:r w:rsidR="008207E6" w:rsidRPr="00B36663">
              <w:rPr>
                <w:rFonts w:asciiTheme="minorHAnsi" w:hAnsiTheme="minorHAnsi" w:cstheme="minorHAnsi"/>
                <w:b/>
                <w:noProof/>
                <w:sz w:val="12"/>
                <w:szCs w:val="12"/>
                <w:lang w:eastAsia="en-ZA"/>
              </w:rPr>
              <w:t>: R250,000</w:t>
            </w:r>
          </w:p>
          <w:p w:rsidR="008207E6" w:rsidRPr="00B36663" w:rsidRDefault="0035571F" w:rsidP="0035571F">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sz w:val="12"/>
                <w:szCs w:val="12"/>
              </w:rPr>
              <w:t>Non-M</w:t>
            </w:r>
            <w:r w:rsidR="00C80AD5" w:rsidRPr="00B36663">
              <w:rPr>
                <w:rFonts w:asciiTheme="minorHAnsi" w:hAnsiTheme="minorHAnsi" w:cstheme="minorHAnsi"/>
                <w:b/>
                <w:sz w:val="12"/>
                <w:szCs w:val="12"/>
              </w:rPr>
              <w:t xml:space="preserve">edical Expense </w:t>
            </w:r>
            <w:r w:rsidRPr="00B36663">
              <w:rPr>
                <w:rFonts w:asciiTheme="minorHAnsi" w:hAnsiTheme="minorHAnsi" w:cstheme="minorHAnsi"/>
                <w:b/>
                <w:sz w:val="12"/>
                <w:szCs w:val="12"/>
              </w:rPr>
              <w:t>C</w:t>
            </w:r>
            <w:r w:rsidR="00C80AD5" w:rsidRPr="00B36663">
              <w:rPr>
                <w:rFonts w:asciiTheme="minorHAnsi" w:hAnsiTheme="minorHAnsi" w:cstheme="minorHAnsi"/>
                <w:b/>
                <w:sz w:val="12"/>
                <w:szCs w:val="12"/>
              </w:rPr>
              <w:t xml:space="preserve">over as a result of Hospitalisation </w:t>
            </w:r>
            <w:r w:rsidR="008207E6" w:rsidRPr="00B36663">
              <w:rPr>
                <w:rFonts w:asciiTheme="minorHAnsi" w:hAnsiTheme="minorHAnsi" w:cstheme="minorHAnsi"/>
                <w:b/>
                <w:noProof/>
                <w:sz w:val="12"/>
                <w:szCs w:val="12"/>
                <w:lang w:eastAsia="en-ZA"/>
              </w:rPr>
              <w:t>: R500 p/day</w:t>
            </w:r>
          </w:p>
        </w:tc>
        <w:tc>
          <w:tcPr>
            <w:tcW w:w="1382" w:type="dxa"/>
            <w:shd w:val="clear" w:color="auto" w:fill="auto"/>
            <w:vAlign w:val="center"/>
          </w:tcPr>
          <w:p w:rsidR="008207E6" w:rsidRPr="00B36663" w:rsidRDefault="008207E6" w:rsidP="00C80AD5">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D</w:t>
            </w:r>
            <w:r w:rsidR="007577F7" w:rsidRPr="00B36663">
              <w:rPr>
                <w:rFonts w:asciiTheme="minorHAnsi" w:hAnsiTheme="minorHAnsi" w:cstheme="minorHAnsi"/>
                <w:b/>
                <w:noProof/>
                <w:sz w:val="12"/>
                <w:szCs w:val="12"/>
                <w:lang w:eastAsia="en-ZA"/>
              </w:rPr>
              <w:t xml:space="preserve">eath  </w:t>
            </w:r>
            <w:r w:rsidRPr="00B36663">
              <w:rPr>
                <w:rFonts w:asciiTheme="minorHAnsi" w:hAnsiTheme="minorHAnsi" w:cstheme="minorHAnsi"/>
                <w:b/>
                <w:noProof/>
                <w:sz w:val="12"/>
                <w:szCs w:val="12"/>
                <w:lang w:eastAsia="en-ZA"/>
              </w:rPr>
              <w:t>: R100,000</w:t>
            </w:r>
          </w:p>
          <w:p w:rsidR="008207E6" w:rsidRPr="00B36663" w:rsidRDefault="007577F7" w:rsidP="00C80AD5">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 xml:space="preserve">PTD     </w:t>
            </w:r>
            <w:r w:rsidR="008207E6" w:rsidRPr="00B36663">
              <w:rPr>
                <w:rFonts w:asciiTheme="minorHAnsi" w:hAnsiTheme="minorHAnsi" w:cstheme="minorHAnsi"/>
                <w:b/>
                <w:noProof/>
                <w:sz w:val="12"/>
                <w:szCs w:val="12"/>
                <w:lang w:eastAsia="en-ZA"/>
              </w:rPr>
              <w:t>: R500,000</w:t>
            </w:r>
          </w:p>
          <w:p w:rsidR="008207E6" w:rsidRPr="00B36663" w:rsidRDefault="0035571F" w:rsidP="00C80AD5">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sz w:val="12"/>
                <w:szCs w:val="12"/>
              </w:rPr>
              <w:t>Non-Medical Expense C</w:t>
            </w:r>
            <w:r w:rsidR="00C80AD5" w:rsidRPr="00B36663">
              <w:rPr>
                <w:rFonts w:asciiTheme="minorHAnsi" w:hAnsiTheme="minorHAnsi" w:cstheme="minorHAnsi"/>
                <w:b/>
                <w:sz w:val="12"/>
                <w:szCs w:val="12"/>
              </w:rPr>
              <w:t xml:space="preserve">over as a result of Hospitalisation </w:t>
            </w:r>
            <w:r w:rsidR="008207E6" w:rsidRPr="00B36663">
              <w:rPr>
                <w:rFonts w:asciiTheme="minorHAnsi" w:hAnsiTheme="minorHAnsi" w:cstheme="minorHAnsi"/>
                <w:b/>
                <w:noProof/>
                <w:sz w:val="12"/>
                <w:szCs w:val="12"/>
                <w:lang w:eastAsia="en-ZA"/>
              </w:rPr>
              <w:t>: R1,000 p/day</w:t>
            </w:r>
          </w:p>
        </w:tc>
        <w:tc>
          <w:tcPr>
            <w:tcW w:w="1383" w:type="dxa"/>
            <w:shd w:val="clear" w:color="auto" w:fill="auto"/>
            <w:vAlign w:val="center"/>
          </w:tcPr>
          <w:p w:rsidR="008207E6" w:rsidRPr="00B36663" w:rsidRDefault="007577F7"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 xml:space="preserve">Death </w:t>
            </w:r>
            <w:r w:rsidR="008207E6" w:rsidRPr="00B36663">
              <w:rPr>
                <w:rFonts w:asciiTheme="minorHAnsi" w:hAnsiTheme="minorHAnsi" w:cstheme="minorHAnsi"/>
                <w:b/>
                <w:noProof/>
                <w:sz w:val="12"/>
                <w:szCs w:val="12"/>
                <w:lang w:eastAsia="en-ZA"/>
              </w:rPr>
              <w:t>: R100,000</w:t>
            </w:r>
          </w:p>
          <w:p w:rsidR="008207E6" w:rsidRPr="00B36663" w:rsidRDefault="007577F7"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 xml:space="preserve">PTD    </w:t>
            </w:r>
            <w:r w:rsidR="008207E6" w:rsidRPr="00B36663">
              <w:rPr>
                <w:rFonts w:asciiTheme="minorHAnsi" w:hAnsiTheme="minorHAnsi" w:cstheme="minorHAnsi"/>
                <w:b/>
                <w:noProof/>
                <w:sz w:val="12"/>
                <w:szCs w:val="12"/>
                <w:lang w:eastAsia="en-ZA"/>
              </w:rPr>
              <w:t>: R1,000,000</w:t>
            </w:r>
          </w:p>
          <w:p w:rsidR="008207E6" w:rsidRPr="00B36663" w:rsidRDefault="0035571F"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sz w:val="12"/>
                <w:szCs w:val="12"/>
              </w:rPr>
              <w:t>Non-Medical Expense C</w:t>
            </w:r>
            <w:r w:rsidR="007577F7" w:rsidRPr="00B36663">
              <w:rPr>
                <w:rFonts w:asciiTheme="minorHAnsi" w:hAnsiTheme="minorHAnsi" w:cstheme="minorHAnsi"/>
                <w:b/>
                <w:sz w:val="12"/>
                <w:szCs w:val="12"/>
              </w:rPr>
              <w:t>over as a result of Hospitalisation</w:t>
            </w:r>
            <w:r w:rsidR="007577F7" w:rsidRPr="00B36663">
              <w:rPr>
                <w:rFonts w:asciiTheme="minorHAnsi" w:hAnsiTheme="minorHAnsi" w:cstheme="minorHAnsi"/>
                <w:b/>
                <w:noProof/>
                <w:sz w:val="12"/>
                <w:szCs w:val="12"/>
                <w:lang w:eastAsia="en-ZA"/>
              </w:rPr>
              <w:t xml:space="preserve"> </w:t>
            </w:r>
            <w:r w:rsidR="008207E6" w:rsidRPr="00B36663">
              <w:rPr>
                <w:rFonts w:asciiTheme="minorHAnsi" w:hAnsiTheme="minorHAnsi" w:cstheme="minorHAnsi"/>
                <w:b/>
                <w:noProof/>
                <w:sz w:val="12"/>
                <w:szCs w:val="12"/>
                <w:lang w:eastAsia="en-ZA"/>
              </w:rPr>
              <w:t>: R1,500 p/day</w:t>
            </w:r>
          </w:p>
        </w:tc>
        <w:tc>
          <w:tcPr>
            <w:tcW w:w="1382" w:type="dxa"/>
            <w:shd w:val="clear" w:color="auto" w:fill="auto"/>
            <w:vAlign w:val="center"/>
          </w:tcPr>
          <w:p w:rsidR="008207E6" w:rsidRPr="00B36663" w:rsidRDefault="008207E6"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Deat</w:t>
            </w:r>
            <w:r w:rsidR="007577F7" w:rsidRPr="00B36663">
              <w:rPr>
                <w:rFonts w:asciiTheme="minorHAnsi" w:hAnsiTheme="minorHAnsi" w:cstheme="minorHAnsi"/>
                <w:b/>
                <w:noProof/>
                <w:sz w:val="12"/>
                <w:szCs w:val="12"/>
                <w:lang w:eastAsia="en-ZA"/>
              </w:rPr>
              <w:t xml:space="preserve">h </w:t>
            </w:r>
            <w:r w:rsidRPr="00B36663">
              <w:rPr>
                <w:rFonts w:asciiTheme="minorHAnsi" w:hAnsiTheme="minorHAnsi" w:cstheme="minorHAnsi"/>
                <w:b/>
                <w:noProof/>
                <w:sz w:val="12"/>
                <w:szCs w:val="12"/>
                <w:lang w:eastAsia="en-ZA"/>
              </w:rPr>
              <w:t>: R150,000</w:t>
            </w:r>
          </w:p>
          <w:p w:rsidR="008207E6" w:rsidRPr="00B36663" w:rsidRDefault="007577F7"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 xml:space="preserve">PTD    </w:t>
            </w:r>
            <w:r w:rsidR="008207E6" w:rsidRPr="00B36663">
              <w:rPr>
                <w:rFonts w:asciiTheme="minorHAnsi" w:hAnsiTheme="minorHAnsi" w:cstheme="minorHAnsi"/>
                <w:b/>
                <w:noProof/>
                <w:sz w:val="12"/>
                <w:szCs w:val="12"/>
                <w:lang w:eastAsia="en-ZA"/>
              </w:rPr>
              <w:t>: R2,000,000</w:t>
            </w:r>
          </w:p>
          <w:p w:rsidR="008207E6" w:rsidRPr="00B36663" w:rsidRDefault="0035571F" w:rsidP="00C80AD5">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sz w:val="12"/>
                <w:szCs w:val="12"/>
              </w:rPr>
              <w:t>Non-M</w:t>
            </w:r>
            <w:r w:rsidR="007577F7" w:rsidRPr="00B36663">
              <w:rPr>
                <w:rFonts w:asciiTheme="minorHAnsi" w:hAnsiTheme="minorHAnsi" w:cstheme="minorHAnsi"/>
                <w:b/>
                <w:sz w:val="12"/>
                <w:szCs w:val="12"/>
              </w:rPr>
              <w:t>edical Expe</w:t>
            </w:r>
            <w:r w:rsidRPr="00B36663">
              <w:rPr>
                <w:rFonts w:asciiTheme="minorHAnsi" w:hAnsiTheme="minorHAnsi" w:cstheme="minorHAnsi"/>
                <w:b/>
                <w:sz w:val="12"/>
                <w:szCs w:val="12"/>
              </w:rPr>
              <w:t>nse C</w:t>
            </w:r>
            <w:r w:rsidR="007577F7" w:rsidRPr="00B36663">
              <w:rPr>
                <w:rFonts w:asciiTheme="minorHAnsi" w:hAnsiTheme="minorHAnsi" w:cstheme="minorHAnsi"/>
                <w:b/>
                <w:sz w:val="12"/>
                <w:szCs w:val="12"/>
              </w:rPr>
              <w:t xml:space="preserve">over as a result of Hospitalisation </w:t>
            </w:r>
            <w:r w:rsidR="008207E6" w:rsidRPr="00B36663">
              <w:rPr>
                <w:rFonts w:asciiTheme="minorHAnsi" w:hAnsiTheme="minorHAnsi" w:cstheme="minorHAnsi"/>
                <w:b/>
                <w:noProof/>
                <w:sz w:val="12"/>
                <w:szCs w:val="12"/>
                <w:lang w:eastAsia="en-ZA"/>
              </w:rPr>
              <w:t>: R1,500 p/day</w:t>
            </w:r>
          </w:p>
        </w:tc>
        <w:tc>
          <w:tcPr>
            <w:tcW w:w="1382" w:type="dxa"/>
            <w:shd w:val="clear" w:color="auto" w:fill="auto"/>
            <w:vAlign w:val="center"/>
          </w:tcPr>
          <w:p w:rsidR="008207E6" w:rsidRPr="00B36663" w:rsidRDefault="007577F7"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 xml:space="preserve">Death </w:t>
            </w:r>
            <w:r w:rsidR="008207E6" w:rsidRPr="00B36663">
              <w:rPr>
                <w:rFonts w:asciiTheme="minorHAnsi" w:hAnsiTheme="minorHAnsi" w:cstheme="minorHAnsi"/>
                <w:b/>
                <w:noProof/>
                <w:sz w:val="12"/>
                <w:szCs w:val="12"/>
                <w:lang w:eastAsia="en-ZA"/>
              </w:rPr>
              <w:t>: R200,000</w:t>
            </w:r>
          </w:p>
          <w:p w:rsidR="008207E6" w:rsidRPr="00B36663" w:rsidRDefault="007577F7"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 xml:space="preserve">PTD    </w:t>
            </w:r>
            <w:r w:rsidR="008207E6" w:rsidRPr="00B36663">
              <w:rPr>
                <w:rFonts w:asciiTheme="minorHAnsi" w:hAnsiTheme="minorHAnsi" w:cstheme="minorHAnsi"/>
                <w:b/>
                <w:noProof/>
                <w:sz w:val="12"/>
                <w:szCs w:val="12"/>
                <w:lang w:eastAsia="en-ZA"/>
              </w:rPr>
              <w:t>: R3,000,000</w:t>
            </w:r>
          </w:p>
          <w:p w:rsidR="008207E6" w:rsidRPr="00B36663" w:rsidRDefault="0035571F" w:rsidP="0035571F">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sz w:val="12"/>
                <w:szCs w:val="12"/>
              </w:rPr>
              <w:t>Non-Medical Expense C</w:t>
            </w:r>
            <w:r w:rsidR="007577F7" w:rsidRPr="00B36663">
              <w:rPr>
                <w:rFonts w:asciiTheme="minorHAnsi" w:hAnsiTheme="minorHAnsi" w:cstheme="minorHAnsi"/>
                <w:b/>
                <w:sz w:val="12"/>
                <w:szCs w:val="12"/>
              </w:rPr>
              <w:t xml:space="preserve">over as a result of Hospitalisation </w:t>
            </w:r>
            <w:r w:rsidR="008207E6" w:rsidRPr="00B36663">
              <w:rPr>
                <w:rFonts w:asciiTheme="minorHAnsi" w:hAnsiTheme="minorHAnsi" w:cstheme="minorHAnsi"/>
                <w:b/>
                <w:noProof/>
                <w:sz w:val="12"/>
                <w:szCs w:val="12"/>
                <w:lang w:eastAsia="en-ZA"/>
              </w:rPr>
              <w:t>: R1,500 p/day</w:t>
            </w:r>
          </w:p>
        </w:tc>
        <w:tc>
          <w:tcPr>
            <w:tcW w:w="1383" w:type="dxa"/>
            <w:shd w:val="clear" w:color="auto" w:fill="auto"/>
            <w:vAlign w:val="center"/>
          </w:tcPr>
          <w:p w:rsidR="008207E6" w:rsidRPr="00B36663" w:rsidRDefault="008207E6"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D</w:t>
            </w:r>
            <w:r w:rsidR="007577F7" w:rsidRPr="00B36663">
              <w:rPr>
                <w:rFonts w:asciiTheme="minorHAnsi" w:hAnsiTheme="minorHAnsi" w:cstheme="minorHAnsi"/>
                <w:b/>
                <w:noProof/>
                <w:sz w:val="12"/>
                <w:szCs w:val="12"/>
                <w:lang w:eastAsia="en-ZA"/>
              </w:rPr>
              <w:t xml:space="preserve">eath  </w:t>
            </w:r>
            <w:r w:rsidR="00EB4199">
              <w:rPr>
                <w:rFonts w:asciiTheme="minorHAnsi" w:hAnsiTheme="minorHAnsi" w:cstheme="minorHAnsi"/>
                <w:b/>
                <w:noProof/>
                <w:sz w:val="12"/>
                <w:szCs w:val="12"/>
                <w:lang w:eastAsia="en-ZA"/>
              </w:rPr>
              <w:t>: R2</w:t>
            </w:r>
            <w:r w:rsidRPr="00B36663">
              <w:rPr>
                <w:rFonts w:asciiTheme="minorHAnsi" w:hAnsiTheme="minorHAnsi" w:cstheme="minorHAnsi"/>
                <w:b/>
                <w:noProof/>
                <w:sz w:val="12"/>
                <w:szCs w:val="12"/>
                <w:lang w:eastAsia="en-ZA"/>
              </w:rPr>
              <w:t>0,000</w:t>
            </w:r>
          </w:p>
          <w:p w:rsidR="008207E6" w:rsidRPr="00B36663" w:rsidRDefault="007577F7"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 xml:space="preserve">PTD     </w:t>
            </w:r>
            <w:r w:rsidR="008207E6" w:rsidRPr="00B36663">
              <w:rPr>
                <w:rFonts w:asciiTheme="minorHAnsi" w:hAnsiTheme="minorHAnsi" w:cstheme="minorHAnsi"/>
                <w:b/>
                <w:noProof/>
                <w:sz w:val="12"/>
                <w:szCs w:val="12"/>
                <w:lang w:eastAsia="en-ZA"/>
              </w:rPr>
              <w:t>: R250,000</w:t>
            </w:r>
          </w:p>
          <w:p w:rsidR="008207E6" w:rsidRPr="00B36663" w:rsidRDefault="0035571F"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sz w:val="12"/>
                <w:szCs w:val="12"/>
              </w:rPr>
              <w:t>Non-Medical Expense C</w:t>
            </w:r>
            <w:r w:rsidR="007577F7" w:rsidRPr="00B36663">
              <w:rPr>
                <w:rFonts w:asciiTheme="minorHAnsi" w:hAnsiTheme="minorHAnsi" w:cstheme="minorHAnsi"/>
                <w:b/>
                <w:sz w:val="12"/>
                <w:szCs w:val="12"/>
              </w:rPr>
              <w:t xml:space="preserve">over as a result of Hospitalisation </w:t>
            </w:r>
            <w:r w:rsidR="008207E6" w:rsidRPr="00B36663">
              <w:rPr>
                <w:rFonts w:asciiTheme="minorHAnsi" w:hAnsiTheme="minorHAnsi" w:cstheme="minorHAnsi"/>
                <w:b/>
                <w:noProof/>
                <w:sz w:val="12"/>
                <w:szCs w:val="12"/>
                <w:lang w:eastAsia="en-ZA"/>
              </w:rPr>
              <w:t>: R500 p/day</w:t>
            </w:r>
          </w:p>
        </w:tc>
        <w:tc>
          <w:tcPr>
            <w:tcW w:w="1382" w:type="dxa"/>
            <w:shd w:val="clear" w:color="auto" w:fill="auto"/>
            <w:vAlign w:val="center"/>
          </w:tcPr>
          <w:p w:rsidR="008207E6" w:rsidRPr="00B36663" w:rsidRDefault="008207E6"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D</w:t>
            </w:r>
            <w:r w:rsidR="007577F7" w:rsidRPr="00B36663">
              <w:rPr>
                <w:rFonts w:asciiTheme="minorHAnsi" w:hAnsiTheme="minorHAnsi" w:cstheme="minorHAnsi"/>
                <w:b/>
                <w:noProof/>
                <w:sz w:val="12"/>
                <w:szCs w:val="12"/>
                <w:lang w:eastAsia="en-ZA"/>
              </w:rPr>
              <w:t xml:space="preserve">eath  </w:t>
            </w:r>
            <w:r w:rsidR="00EB4199">
              <w:rPr>
                <w:rFonts w:asciiTheme="minorHAnsi" w:hAnsiTheme="minorHAnsi" w:cstheme="minorHAnsi"/>
                <w:b/>
                <w:noProof/>
                <w:sz w:val="12"/>
                <w:szCs w:val="12"/>
                <w:lang w:eastAsia="en-ZA"/>
              </w:rPr>
              <w:t>: R2</w:t>
            </w:r>
            <w:r w:rsidRPr="00B36663">
              <w:rPr>
                <w:rFonts w:asciiTheme="minorHAnsi" w:hAnsiTheme="minorHAnsi" w:cstheme="minorHAnsi"/>
                <w:b/>
                <w:noProof/>
                <w:sz w:val="12"/>
                <w:szCs w:val="12"/>
                <w:lang w:eastAsia="en-ZA"/>
              </w:rPr>
              <w:t>0,000</w:t>
            </w:r>
          </w:p>
          <w:p w:rsidR="008207E6" w:rsidRPr="00B36663" w:rsidRDefault="007577F7"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 xml:space="preserve">PTD     </w:t>
            </w:r>
            <w:r w:rsidR="008207E6" w:rsidRPr="00B36663">
              <w:rPr>
                <w:rFonts w:asciiTheme="minorHAnsi" w:hAnsiTheme="minorHAnsi" w:cstheme="minorHAnsi"/>
                <w:b/>
                <w:noProof/>
                <w:sz w:val="12"/>
                <w:szCs w:val="12"/>
                <w:lang w:eastAsia="en-ZA"/>
              </w:rPr>
              <w:t>: R500,000</w:t>
            </w:r>
          </w:p>
          <w:p w:rsidR="007577F7" w:rsidRPr="00B36663" w:rsidRDefault="0035571F"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sz w:val="12"/>
                <w:szCs w:val="12"/>
              </w:rPr>
              <w:t>Non-Medical Expense C</w:t>
            </w:r>
            <w:r w:rsidR="007577F7" w:rsidRPr="00B36663">
              <w:rPr>
                <w:rFonts w:asciiTheme="minorHAnsi" w:hAnsiTheme="minorHAnsi" w:cstheme="minorHAnsi"/>
                <w:b/>
                <w:sz w:val="12"/>
                <w:szCs w:val="12"/>
              </w:rPr>
              <w:t xml:space="preserve">over as a result of Hospitalisation </w:t>
            </w:r>
            <w:r w:rsidR="008207E6" w:rsidRPr="00B36663">
              <w:rPr>
                <w:rFonts w:asciiTheme="minorHAnsi" w:hAnsiTheme="minorHAnsi" w:cstheme="minorHAnsi"/>
                <w:b/>
                <w:noProof/>
                <w:sz w:val="12"/>
                <w:szCs w:val="12"/>
                <w:lang w:eastAsia="en-ZA"/>
              </w:rPr>
              <w:t>:</w:t>
            </w:r>
          </w:p>
          <w:p w:rsidR="008207E6" w:rsidRPr="00B36663" w:rsidRDefault="008207E6" w:rsidP="007577F7">
            <w:pPr>
              <w:spacing w:after="0" w:line="240" w:lineRule="auto"/>
              <w:ind w:left="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R1,000 p/day</w:t>
            </w:r>
          </w:p>
        </w:tc>
        <w:tc>
          <w:tcPr>
            <w:tcW w:w="1383" w:type="dxa"/>
            <w:shd w:val="clear" w:color="auto" w:fill="auto"/>
            <w:vAlign w:val="center"/>
          </w:tcPr>
          <w:p w:rsidR="008207E6" w:rsidRPr="00B36663" w:rsidRDefault="008207E6"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D</w:t>
            </w:r>
            <w:r w:rsidR="007577F7" w:rsidRPr="00B36663">
              <w:rPr>
                <w:rFonts w:asciiTheme="minorHAnsi" w:hAnsiTheme="minorHAnsi" w:cstheme="minorHAnsi"/>
                <w:b/>
                <w:noProof/>
                <w:sz w:val="12"/>
                <w:szCs w:val="12"/>
                <w:lang w:eastAsia="en-ZA"/>
              </w:rPr>
              <w:t xml:space="preserve">eath </w:t>
            </w:r>
            <w:r w:rsidR="00EB4199">
              <w:rPr>
                <w:rFonts w:asciiTheme="minorHAnsi" w:hAnsiTheme="minorHAnsi" w:cstheme="minorHAnsi"/>
                <w:b/>
                <w:noProof/>
                <w:sz w:val="12"/>
                <w:szCs w:val="12"/>
                <w:lang w:eastAsia="en-ZA"/>
              </w:rPr>
              <w:t>: R2</w:t>
            </w:r>
            <w:r w:rsidRPr="00B36663">
              <w:rPr>
                <w:rFonts w:asciiTheme="minorHAnsi" w:hAnsiTheme="minorHAnsi" w:cstheme="minorHAnsi"/>
                <w:b/>
                <w:noProof/>
                <w:sz w:val="12"/>
                <w:szCs w:val="12"/>
                <w:lang w:eastAsia="en-ZA"/>
              </w:rPr>
              <w:t>0,000</w:t>
            </w:r>
          </w:p>
          <w:p w:rsidR="008207E6" w:rsidRPr="00B36663" w:rsidRDefault="008207E6"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PTD</w:t>
            </w:r>
            <w:r w:rsidR="007577F7" w:rsidRPr="00B36663">
              <w:rPr>
                <w:rFonts w:asciiTheme="minorHAnsi" w:hAnsiTheme="minorHAnsi" w:cstheme="minorHAnsi"/>
                <w:b/>
                <w:noProof/>
                <w:sz w:val="12"/>
                <w:szCs w:val="12"/>
                <w:lang w:eastAsia="en-ZA"/>
              </w:rPr>
              <w:t xml:space="preserve">    </w:t>
            </w:r>
            <w:r w:rsidRPr="00B36663">
              <w:rPr>
                <w:rFonts w:asciiTheme="minorHAnsi" w:hAnsiTheme="minorHAnsi" w:cstheme="minorHAnsi"/>
                <w:b/>
                <w:noProof/>
                <w:sz w:val="12"/>
                <w:szCs w:val="12"/>
                <w:lang w:eastAsia="en-ZA"/>
              </w:rPr>
              <w:t>: R1,000,000</w:t>
            </w:r>
          </w:p>
          <w:p w:rsidR="007577F7" w:rsidRPr="00B36663" w:rsidRDefault="0035571F" w:rsidP="007577F7">
            <w:pPr>
              <w:numPr>
                <w:ilvl w:val="0"/>
                <w:numId w:val="38"/>
              </w:numPr>
              <w:spacing w:after="0" w:line="240" w:lineRule="auto"/>
              <w:ind w:left="76" w:hanging="76"/>
              <w:outlineLvl w:val="0"/>
              <w:rPr>
                <w:rFonts w:asciiTheme="minorHAnsi" w:hAnsiTheme="minorHAnsi" w:cstheme="minorHAnsi"/>
                <w:b/>
                <w:noProof/>
                <w:sz w:val="12"/>
                <w:szCs w:val="12"/>
                <w:lang w:eastAsia="en-ZA"/>
              </w:rPr>
            </w:pPr>
            <w:r w:rsidRPr="00B36663">
              <w:rPr>
                <w:rFonts w:asciiTheme="minorHAnsi" w:hAnsiTheme="minorHAnsi" w:cstheme="minorHAnsi"/>
                <w:b/>
                <w:sz w:val="12"/>
                <w:szCs w:val="12"/>
              </w:rPr>
              <w:t>Non-Medical Expense C</w:t>
            </w:r>
            <w:r w:rsidR="007577F7" w:rsidRPr="00B36663">
              <w:rPr>
                <w:rFonts w:asciiTheme="minorHAnsi" w:hAnsiTheme="minorHAnsi" w:cstheme="minorHAnsi"/>
                <w:b/>
                <w:sz w:val="12"/>
                <w:szCs w:val="12"/>
              </w:rPr>
              <w:t>over as a result of Hospitalisati</w:t>
            </w:r>
            <w:r w:rsidR="007E6A6B" w:rsidRPr="00B36663">
              <w:rPr>
                <w:rFonts w:asciiTheme="minorHAnsi" w:hAnsiTheme="minorHAnsi" w:cstheme="minorHAnsi"/>
                <w:b/>
                <w:sz w:val="12"/>
                <w:szCs w:val="12"/>
              </w:rPr>
              <w:t xml:space="preserve">on </w:t>
            </w:r>
            <w:r w:rsidR="008207E6" w:rsidRPr="00B36663">
              <w:rPr>
                <w:rFonts w:asciiTheme="minorHAnsi" w:hAnsiTheme="minorHAnsi" w:cstheme="minorHAnsi"/>
                <w:b/>
                <w:noProof/>
                <w:sz w:val="12"/>
                <w:szCs w:val="12"/>
                <w:lang w:eastAsia="en-ZA"/>
              </w:rPr>
              <w:t>:</w:t>
            </w:r>
            <w:r w:rsidR="007577F7" w:rsidRPr="00B36663">
              <w:rPr>
                <w:rFonts w:asciiTheme="minorHAnsi" w:hAnsiTheme="minorHAnsi" w:cstheme="minorHAnsi"/>
                <w:b/>
                <w:noProof/>
                <w:sz w:val="12"/>
                <w:szCs w:val="12"/>
                <w:lang w:eastAsia="en-ZA"/>
              </w:rPr>
              <w:t xml:space="preserve"> </w:t>
            </w:r>
          </w:p>
          <w:p w:rsidR="008207E6" w:rsidRPr="00B36663" w:rsidRDefault="007577F7" w:rsidP="007577F7">
            <w:pPr>
              <w:spacing w:after="0" w:line="240" w:lineRule="auto"/>
              <w:outlineLvl w:val="0"/>
              <w:rPr>
                <w:rFonts w:asciiTheme="minorHAnsi" w:hAnsiTheme="minorHAnsi" w:cstheme="minorHAnsi"/>
                <w:b/>
                <w:noProof/>
                <w:sz w:val="12"/>
                <w:szCs w:val="12"/>
                <w:lang w:eastAsia="en-ZA"/>
              </w:rPr>
            </w:pPr>
            <w:r w:rsidRPr="00B36663">
              <w:rPr>
                <w:rFonts w:asciiTheme="minorHAnsi" w:hAnsiTheme="minorHAnsi" w:cstheme="minorHAnsi"/>
                <w:b/>
                <w:noProof/>
                <w:sz w:val="12"/>
                <w:szCs w:val="12"/>
                <w:lang w:eastAsia="en-ZA"/>
              </w:rPr>
              <w:t xml:space="preserve">  </w:t>
            </w:r>
            <w:r w:rsidR="008207E6" w:rsidRPr="00B36663">
              <w:rPr>
                <w:rFonts w:asciiTheme="minorHAnsi" w:hAnsiTheme="minorHAnsi" w:cstheme="minorHAnsi"/>
                <w:b/>
                <w:noProof/>
                <w:sz w:val="12"/>
                <w:szCs w:val="12"/>
                <w:lang w:eastAsia="en-ZA"/>
              </w:rPr>
              <w:t>R1,000 p/day</w:t>
            </w:r>
          </w:p>
        </w:tc>
        <w:tc>
          <w:tcPr>
            <w:tcW w:w="1260" w:type="dxa"/>
            <w:vMerge/>
            <w:shd w:val="clear" w:color="auto" w:fill="auto"/>
            <w:textDirection w:val="btLr"/>
          </w:tcPr>
          <w:p w:rsidR="008207E6" w:rsidRPr="00B36663" w:rsidRDefault="008207E6" w:rsidP="00DB4CD4">
            <w:pPr>
              <w:spacing w:after="0" w:line="240" w:lineRule="auto"/>
              <w:ind w:left="113" w:right="113"/>
              <w:outlineLvl w:val="0"/>
              <w:rPr>
                <w:rFonts w:asciiTheme="minorHAnsi" w:hAnsiTheme="minorHAnsi" w:cstheme="minorHAnsi"/>
                <w:b/>
                <w:noProof/>
                <w:sz w:val="10"/>
                <w:szCs w:val="10"/>
                <w:lang w:eastAsia="en-ZA"/>
              </w:rPr>
            </w:pPr>
          </w:p>
        </w:tc>
      </w:tr>
      <w:tr w:rsidR="008207E6" w:rsidRPr="0017406C" w:rsidTr="00B36663">
        <w:trPr>
          <w:trHeight w:val="113"/>
        </w:trPr>
        <w:tc>
          <w:tcPr>
            <w:tcW w:w="15608" w:type="dxa"/>
            <w:gridSpan w:val="11"/>
            <w:shd w:val="clear" w:color="auto" w:fill="223451" w:themeFill="accent1"/>
            <w:vAlign w:val="center"/>
          </w:tcPr>
          <w:p w:rsidR="008207E6" w:rsidRPr="00B36663" w:rsidRDefault="000B3981" w:rsidP="00B36663">
            <w:pPr>
              <w:pStyle w:val="Heading3"/>
            </w:pPr>
            <w:r w:rsidRPr="00B36663">
              <w:t>POLICY HOLDER</w:t>
            </w:r>
            <w:r w:rsidR="008207E6" w:rsidRPr="00B36663">
              <w:t xml:space="preserve"> (tick the appropriate block to indicate the applicable option selected)</w:t>
            </w:r>
          </w:p>
        </w:tc>
      </w:tr>
      <w:tr w:rsidR="007577F7" w:rsidRPr="0017406C" w:rsidTr="00B36663">
        <w:trPr>
          <w:trHeight w:val="20"/>
        </w:trPr>
        <w:tc>
          <w:tcPr>
            <w:tcW w:w="2126" w:type="dxa"/>
            <w:shd w:val="clear" w:color="auto" w:fill="auto"/>
            <w:vAlign w:val="center"/>
          </w:tcPr>
          <w:p w:rsidR="00547FC5" w:rsidRPr="00B36663" w:rsidRDefault="00D8536B" w:rsidP="00DB4CD4">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Name &amp; Surname</w:t>
            </w:r>
          </w:p>
        </w:tc>
        <w:tc>
          <w:tcPr>
            <w:tcW w:w="1163" w:type="dxa"/>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260" w:type="dxa"/>
            <w:vMerge w:val="restart"/>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r>
      <w:tr w:rsidR="007577F7" w:rsidRPr="0017406C" w:rsidTr="00B36663">
        <w:trPr>
          <w:trHeight w:val="20"/>
        </w:trPr>
        <w:tc>
          <w:tcPr>
            <w:tcW w:w="2126" w:type="dxa"/>
            <w:shd w:val="clear" w:color="auto" w:fill="auto"/>
            <w:vAlign w:val="center"/>
          </w:tcPr>
          <w:p w:rsidR="00547FC5" w:rsidRPr="00B36663" w:rsidRDefault="00D8536B" w:rsidP="00DB4CD4">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Date of Birth</w:t>
            </w:r>
          </w:p>
        </w:tc>
        <w:tc>
          <w:tcPr>
            <w:tcW w:w="1163" w:type="dxa"/>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c>
          <w:tcPr>
            <w:tcW w:w="1260" w:type="dxa"/>
            <w:vMerge/>
            <w:shd w:val="clear" w:color="auto" w:fill="auto"/>
            <w:vAlign w:val="center"/>
          </w:tcPr>
          <w:p w:rsidR="00547FC5" w:rsidRPr="00B36663" w:rsidRDefault="00547FC5" w:rsidP="00DB4CD4">
            <w:pPr>
              <w:spacing w:after="0" w:line="240" w:lineRule="auto"/>
              <w:outlineLvl w:val="0"/>
              <w:rPr>
                <w:rFonts w:asciiTheme="minorHAnsi" w:hAnsiTheme="minorHAnsi" w:cstheme="minorHAnsi"/>
                <w:b/>
                <w:i/>
                <w:noProof/>
                <w:sz w:val="13"/>
                <w:szCs w:val="10"/>
                <w:lang w:eastAsia="en-ZA"/>
              </w:rPr>
            </w:pPr>
          </w:p>
        </w:tc>
      </w:tr>
      <w:tr w:rsidR="00D8536B" w:rsidRPr="0017406C" w:rsidTr="00B36663">
        <w:trPr>
          <w:trHeight w:val="113"/>
        </w:trPr>
        <w:tc>
          <w:tcPr>
            <w:tcW w:w="15608" w:type="dxa"/>
            <w:gridSpan w:val="11"/>
            <w:shd w:val="clear" w:color="auto" w:fill="223451" w:themeFill="accent1"/>
            <w:vAlign w:val="center"/>
          </w:tcPr>
          <w:p w:rsidR="00D8536B" w:rsidRPr="00B36663" w:rsidRDefault="00D8536B" w:rsidP="00B36663">
            <w:pPr>
              <w:pStyle w:val="Heading3"/>
            </w:pPr>
            <w:r w:rsidRPr="00B36663">
              <w:t>DEPENDANT 1 (tick the appropriate block to indicate the applicable option selected)</w:t>
            </w:r>
          </w:p>
        </w:tc>
      </w:tr>
      <w:tr w:rsidR="007577F7" w:rsidRPr="0017406C" w:rsidTr="00B36663">
        <w:trPr>
          <w:trHeight w:val="20"/>
        </w:trPr>
        <w:tc>
          <w:tcPr>
            <w:tcW w:w="2126"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Name &amp; Surname</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7577F7" w:rsidRPr="0017406C" w:rsidTr="00B36663">
        <w:trPr>
          <w:trHeight w:val="20"/>
        </w:trPr>
        <w:tc>
          <w:tcPr>
            <w:tcW w:w="2126"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ID Number</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7577F7" w:rsidRPr="0017406C" w:rsidTr="00B36663">
        <w:trPr>
          <w:trHeight w:val="20"/>
        </w:trPr>
        <w:tc>
          <w:tcPr>
            <w:tcW w:w="2126" w:type="dxa"/>
            <w:shd w:val="clear" w:color="auto" w:fill="auto"/>
            <w:vAlign w:val="center"/>
          </w:tcPr>
          <w:p w:rsidR="00D8536B" w:rsidRPr="00B36663" w:rsidRDefault="00D8536B" w:rsidP="007E6A6B">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 xml:space="preserve">Relationship to </w:t>
            </w:r>
            <w:r w:rsidR="000B3981" w:rsidRPr="00B36663">
              <w:rPr>
                <w:rFonts w:asciiTheme="minorHAnsi" w:hAnsiTheme="minorHAnsi" w:cstheme="minorHAnsi"/>
                <w:b/>
                <w:i/>
                <w:noProof/>
                <w:sz w:val="13"/>
                <w:szCs w:val="10"/>
                <w:lang w:eastAsia="en-ZA"/>
              </w:rPr>
              <w:t>Policy Holder</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D8536B" w:rsidRPr="0017406C" w:rsidTr="00B36663">
        <w:trPr>
          <w:trHeight w:val="113"/>
        </w:trPr>
        <w:tc>
          <w:tcPr>
            <w:tcW w:w="15608" w:type="dxa"/>
            <w:gridSpan w:val="11"/>
            <w:shd w:val="clear" w:color="auto" w:fill="223451" w:themeFill="accent1"/>
            <w:vAlign w:val="center"/>
          </w:tcPr>
          <w:p w:rsidR="00D8536B" w:rsidRPr="00B36663" w:rsidRDefault="00D8536B" w:rsidP="00B36663">
            <w:pPr>
              <w:pStyle w:val="Heading3"/>
            </w:pPr>
            <w:r w:rsidRPr="00B36663">
              <w:t>DEPENDANT 2 (tick the appropriate block to indicate the applicable option selected)</w:t>
            </w:r>
          </w:p>
        </w:tc>
      </w:tr>
      <w:tr w:rsidR="007577F7" w:rsidRPr="0017406C" w:rsidTr="00B36663">
        <w:trPr>
          <w:trHeight w:val="57"/>
        </w:trPr>
        <w:tc>
          <w:tcPr>
            <w:tcW w:w="2126"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Name &amp; Surname</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7577F7" w:rsidRPr="0017406C" w:rsidTr="00B36663">
        <w:trPr>
          <w:trHeight w:val="57"/>
        </w:trPr>
        <w:tc>
          <w:tcPr>
            <w:tcW w:w="2126"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ID Number</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7577F7" w:rsidRPr="0017406C" w:rsidTr="00B36663">
        <w:trPr>
          <w:trHeight w:val="57"/>
        </w:trPr>
        <w:tc>
          <w:tcPr>
            <w:tcW w:w="2126" w:type="dxa"/>
            <w:shd w:val="clear" w:color="auto" w:fill="auto"/>
            <w:vAlign w:val="center"/>
          </w:tcPr>
          <w:p w:rsidR="00D8536B" w:rsidRPr="00B36663" w:rsidRDefault="000B3981" w:rsidP="007E6A6B">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Relationship to Policy Holder</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D8536B" w:rsidRPr="0017406C" w:rsidTr="00B36663">
        <w:trPr>
          <w:trHeight w:val="57"/>
        </w:trPr>
        <w:tc>
          <w:tcPr>
            <w:tcW w:w="15608" w:type="dxa"/>
            <w:gridSpan w:val="11"/>
            <w:shd w:val="clear" w:color="auto" w:fill="223451" w:themeFill="accent1"/>
            <w:vAlign w:val="center"/>
          </w:tcPr>
          <w:p w:rsidR="00D8536B" w:rsidRPr="00B36663" w:rsidRDefault="00D8536B" w:rsidP="00B36663">
            <w:pPr>
              <w:pStyle w:val="Heading3"/>
            </w:pPr>
            <w:r w:rsidRPr="00B36663">
              <w:t>DEPENDANT 3 (tick the appropriate block to indicate the applicable option selected)</w:t>
            </w:r>
          </w:p>
        </w:tc>
      </w:tr>
      <w:tr w:rsidR="007577F7" w:rsidRPr="0017406C" w:rsidTr="00B36663">
        <w:trPr>
          <w:trHeight w:val="20"/>
        </w:trPr>
        <w:tc>
          <w:tcPr>
            <w:tcW w:w="2126"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r w:rsidRPr="00B36663">
              <w:rPr>
                <w:rFonts w:asciiTheme="minorHAnsi" w:hAnsiTheme="minorHAnsi" w:cstheme="minorHAnsi"/>
                <w:b/>
                <w:i/>
                <w:noProof/>
                <w:sz w:val="13"/>
                <w:szCs w:val="13"/>
                <w:lang w:eastAsia="en-ZA"/>
              </w:rPr>
              <w:t>Name &amp; Surname</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260"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r>
      <w:tr w:rsidR="007577F7" w:rsidRPr="0017406C" w:rsidTr="00B36663">
        <w:trPr>
          <w:trHeight w:val="20"/>
        </w:trPr>
        <w:tc>
          <w:tcPr>
            <w:tcW w:w="2126"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r w:rsidRPr="00B36663">
              <w:rPr>
                <w:rFonts w:asciiTheme="minorHAnsi" w:hAnsiTheme="minorHAnsi" w:cstheme="minorHAnsi"/>
                <w:b/>
                <w:i/>
                <w:noProof/>
                <w:sz w:val="13"/>
                <w:szCs w:val="13"/>
                <w:lang w:eastAsia="en-ZA"/>
              </w:rPr>
              <w:t>ID Number</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260"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r>
      <w:tr w:rsidR="007577F7" w:rsidRPr="0017406C" w:rsidTr="00B36663">
        <w:trPr>
          <w:trHeight w:val="20"/>
        </w:trPr>
        <w:tc>
          <w:tcPr>
            <w:tcW w:w="2126" w:type="dxa"/>
            <w:shd w:val="clear" w:color="auto" w:fill="auto"/>
            <w:vAlign w:val="center"/>
          </w:tcPr>
          <w:p w:rsidR="00D8536B" w:rsidRPr="00B36663" w:rsidRDefault="00D8536B" w:rsidP="007E6A6B">
            <w:pPr>
              <w:spacing w:after="0" w:line="240" w:lineRule="auto"/>
              <w:outlineLvl w:val="0"/>
              <w:rPr>
                <w:rFonts w:asciiTheme="minorHAnsi" w:hAnsiTheme="minorHAnsi" w:cstheme="minorHAnsi"/>
                <w:b/>
                <w:i/>
                <w:noProof/>
                <w:sz w:val="13"/>
                <w:szCs w:val="13"/>
                <w:lang w:eastAsia="en-ZA"/>
              </w:rPr>
            </w:pPr>
            <w:r w:rsidRPr="00B36663">
              <w:rPr>
                <w:rFonts w:asciiTheme="minorHAnsi" w:hAnsiTheme="minorHAnsi" w:cstheme="minorHAnsi"/>
                <w:b/>
                <w:i/>
                <w:noProof/>
                <w:sz w:val="13"/>
                <w:szCs w:val="13"/>
                <w:lang w:eastAsia="en-ZA"/>
              </w:rPr>
              <w:t xml:space="preserve">Relationship to </w:t>
            </w:r>
            <w:r w:rsidR="000B3981" w:rsidRPr="00B36663">
              <w:rPr>
                <w:rFonts w:asciiTheme="minorHAnsi" w:hAnsiTheme="minorHAnsi" w:cstheme="minorHAnsi"/>
                <w:b/>
                <w:i/>
                <w:noProof/>
                <w:sz w:val="13"/>
                <w:szCs w:val="13"/>
                <w:lang w:eastAsia="en-ZA"/>
              </w:rPr>
              <w:t>Policy Holder</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c>
          <w:tcPr>
            <w:tcW w:w="1260"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3"/>
                <w:lang w:eastAsia="en-ZA"/>
              </w:rPr>
            </w:pPr>
          </w:p>
        </w:tc>
      </w:tr>
      <w:tr w:rsidR="00D8536B" w:rsidRPr="0017406C" w:rsidTr="00B36663">
        <w:trPr>
          <w:trHeight w:val="57"/>
        </w:trPr>
        <w:tc>
          <w:tcPr>
            <w:tcW w:w="15608" w:type="dxa"/>
            <w:gridSpan w:val="11"/>
            <w:shd w:val="clear" w:color="auto" w:fill="223451" w:themeFill="accent1"/>
            <w:vAlign w:val="center"/>
          </w:tcPr>
          <w:p w:rsidR="00D8536B" w:rsidRPr="00B36663" w:rsidRDefault="00D8536B" w:rsidP="00B36663">
            <w:pPr>
              <w:pStyle w:val="Heading3"/>
            </w:pPr>
            <w:r w:rsidRPr="00B36663">
              <w:t>DEPENDANT 4 (tick the appropriate block to indicate the applicable option selected)</w:t>
            </w:r>
          </w:p>
        </w:tc>
      </w:tr>
      <w:tr w:rsidR="007577F7" w:rsidRPr="0017406C" w:rsidTr="00B36663">
        <w:trPr>
          <w:trHeight w:val="20"/>
        </w:trPr>
        <w:tc>
          <w:tcPr>
            <w:tcW w:w="2126"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Name &amp; Surname</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7577F7" w:rsidRPr="0017406C" w:rsidTr="00B36663">
        <w:trPr>
          <w:trHeight w:val="20"/>
        </w:trPr>
        <w:tc>
          <w:tcPr>
            <w:tcW w:w="2126"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ID Number</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7577F7" w:rsidRPr="0017406C" w:rsidTr="00B36663">
        <w:trPr>
          <w:trHeight w:val="20"/>
        </w:trPr>
        <w:tc>
          <w:tcPr>
            <w:tcW w:w="2126" w:type="dxa"/>
            <w:shd w:val="clear" w:color="auto" w:fill="auto"/>
            <w:vAlign w:val="center"/>
          </w:tcPr>
          <w:p w:rsidR="00D8536B" w:rsidRPr="00B36663" w:rsidRDefault="00D8536B" w:rsidP="007E6A6B">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 xml:space="preserve">Relationship to </w:t>
            </w:r>
            <w:r w:rsidR="000B3981" w:rsidRPr="00B36663">
              <w:rPr>
                <w:rFonts w:asciiTheme="minorHAnsi" w:hAnsiTheme="minorHAnsi" w:cstheme="minorHAnsi"/>
                <w:b/>
                <w:i/>
                <w:noProof/>
                <w:sz w:val="13"/>
                <w:szCs w:val="10"/>
                <w:lang w:eastAsia="en-ZA"/>
              </w:rPr>
              <w:t>Policy Holder</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D8536B" w:rsidRPr="0017406C" w:rsidTr="00B36663">
        <w:trPr>
          <w:trHeight w:val="57"/>
        </w:trPr>
        <w:tc>
          <w:tcPr>
            <w:tcW w:w="15608" w:type="dxa"/>
            <w:gridSpan w:val="11"/>
            <w:shd w:val="clear" w:color="auto" w:fill="223451" w:themeFill="accent1"/>
            <w:vAlign w:val="center"/>
          </w:tcPr>
          <w:p w:rsidR="00D8536B" w:rsidRPr="00B36663" w:rsidRDefault="00D8536B" w:rsidP="00B36663">
            <w:pPr>
              <w:pStyle w:val="Heading3"/>
            </w:pPr>
            <w:r w:rsidRPr="00B36663">
              <w:t>DEPENDANT 5 (tick the appropriate block to indicate the applicable option selected)</w:t>
            </w:r>
          </w:p>
        </w:tc>
      </w:tr>
      <w:tr w:rsidR="007577F7" w:rsidRPr="0017406C" w:rsidTr="009A6A7C">
        <w:trPr>
          <w:trHeight w:val="20"/>
        </w:trPr>
        <w:tc>
          <w:tcPr>
            <w:tcW w:w="2126"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Name &amp; Surname</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val="restart"/>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7577F7" w:rsidRPr="0017406C" w:rsidTr="009A6A7C">
        <w:trPr>
          <w:trHeight w:val="167"/>
        </w:trPr>
        <w:tc>
          <w:tcPr>
            <w:tcW w:w="2126"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ID Number</w:t>
            </w:r>
          </w:p>
        </w:tc>
        <w:tc>
          <w:tcPr>
            <w:tcW w:w="1163" w:type="dxa"/>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7577F7" w:rsidRPr="0017406C" w:rsidTr="00B36663">
        <w:trPr>
          <w:trHeight w:val="20"/>
        </w:trPr>
        <w:tc>
          <w:tcPr>
            <w:tcW w:w="2126" w:type="dxa"/>
            <w:tcBorders>
              <w:bottom w:val="single" w:sz="4" w:space="0" w:color="auto"/>
            </w:tcBorders>
            <w:shd w:val="clear" w:color="auto" w:fill="auto"/>
            <w:vAlign w:val="center"/>
          </w:tcPr>
          <w:p w:rsidR="00D8536B" w:rsidRPr="00B36663" w:rsidRDefault="00D8536B" w:rsidP="007E6A6B">
            <w:pPr>
              <w:spacing w:after="0" w:line="240" w:lineRule="auto"/>
              <w:outlineLvl w:val="0"/>
              <w:rPr>
                <w:rFonts w:asciiTheme="minorHAnsi" w:hAnsiTheme="minorHAnsi" w:cstheme="minorHAnsi"/>
                <w:b/>
                <w:i/>
                <w:noProof/>
                <w:sz w:val="13"/>
                <w:szCs w:val="10"/>
                <w:lang w:eastAsia="en-ZA"/>
              </w:rPr>
            </w:pPr>
            <w:r w:rsidRPr="00B36663">
              <w:rPr>
                <w:rFonts w:asciiTheme="minorHAnsi" w:hAnsiTheme="minorHAnsi" w:cstheme="minorHAnsi"/>
                <w:b/>
                <w:i/>
                <w:noProof/>
                <w:sz w:val="13"/>
                <w:szCs w:val="10"/>
                <w:lang w:eastAsia="en-ZA"/>
              </w:rPr>
              <w:t xml:space="preserve">Relationship to </w:t>
            </w:r>
            <w:r w:rsidR="000B3981" w:rsidRPr="00B36663">
              <w:rPr>
                <w:rFonts w:asciiTheme="minorHAnsi" w:hAnsiTheme="minorHAnsi" w:cstheme="minorHAnsi"/>
                <w:b/>
                <w:i/>
                <w:noProof/>
                <w:sz w:val="13"/>
                <w:szCs w:val="10"/>
                <w:lang w:eastAsia="en-ZA"/>
              </w:rPr>
              <w:t>Policy Holder</w:t>
            </w:r>
          </w:p>
        </w:tc>
        <w:tc>
          <w:tcPr>
            <w:tcW w:w="1163" w:type="dxa"/>
            <w:tcBorders>
              <w:bottom w:val="single" w:sz="4" w:space="0" w:color="auto"/>
            </w:tcBorders>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tcBorders>
              <w:bottom w:val="single" w:sz="4" w:space="0" w:color="auto"/>
            </w:tcBorders>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tcBorders>
              <w:bottom w:val="single" w:sz="4" w:space="0" w:color="auto"/>
            </w:tcBorders>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tcBorders>
              <w:bottom w:val="single" w:sz="4" w:space="0" w:color="auto"/>
            </w:tcBorders>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tcBorders>
              <w:bottom w:val="single" w:sz="4" w:space="0" w:color="auto"/>
            </w:tcBorders>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tcBorders>
              <w:bottom w:val="single" w:sz="4" w:space="0" w:color="auto"/>
            </w:tcBorders>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tcBorders>
              <w:bottom w:val="single" w:sz="4" w:space="0" w:color="auto"/>
            </w:tcBorders>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2" w:type="dxa"/>
            <w:vMerge/>
            <w:tcBorders>
              <w:bottom w:val="single" w:sz="4" w:space="0" w:color="auto"/>
            </w:tcBorders>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383" w:type="dxa"/>
            <w:vMerge/>
            <w:tcBorders>
              <w:bottom w:val="single" w:sz="4" w:space="0" w:color="auto"/>
            </w:tcBorders>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c>
          <w:tcPr>
            <w:tcW w:w="1260" w:type="dxa"/>
            <w:vMerge/>
            <w:shd w:val="clear" w:color="auto" w:fill="auto"/>
            <w:vAlign w:val="center"/>
          </w:tcPr>
          <w:p w:rsidR="00D8536B" w:rsidRPr="00B36663" w:rsidRDefault="00D8536B" w:rsidP="00DB4CD4">
            <w:pPr>
              <w:spacing w:after="0" w:line="240" w:lineRule="auto"/>
              <w:outlineLvl w:val="0"/>
              <w:rPr>
                <w:rFonts w:asciiTheme="minorHAnsi" w:hAnsiTheme="minorHAnsi" w:cstheme="minorHAnsi"/>
                <w:b/>
                <w:i/>
                <w:noProof/>
                <w:sz w:val="13"/>
                <w:szCs w:val="10"/>
                <w:lang w:eastAsia="en-ZA"/>
              </w:rPr>
            </w:pPr>
          </w:p>
        </w:tc>
      </w:tr>
      <w:tr w:rsidR="00315E2D" w:rsidRPr="0017406C" w:rsidTr="00B36663">
        <w:trPr>
          <w:trHeight w:val="170"/>
        </w:trPr>
        <w:tc>
          <w:tcPr>
            <w:tcW w:w="15608" w:type="dxa"/>
            <w:gridSpan w:val="11"/>
            <w:shd w:val="clear" w:color="auto" w:fill="223451" w:themeFill="accent1"/>
            <w:vAlign w:val="center"/>
          </w:tcPr>
          <w:p w:rsidR="00315E2D" w:rsidRPr="00B36663" w:rsidRDefault="00315E2D" w:rsidP="00B36663">
            <w:pPr>
              <w:pStyle w:val="Heading3"/>
              <w:rPr>
                <w:i/>
              </w:rPr>
            </w:pPr>
            <w:r w:rsidRPr="00B36663">
              <w:t>TOTAL MONTHLY PREMIUM (Add the Policy Holder and Dependant Monthly Premiums together in order to calculate your Total Monthly Premium Payable)</w:t>
            </w:r>
          </w:p>
        </w:tc>
      </w:tr>
    </w:tbl>
    <w:p w:rsidR="009872F5" w:rsidRPr="0017406C" w:rsidRDefault="009872F5" w:rsidP="00182EE6">
      <w:pPr>
        <w:spacing w:after="0"/>
        <w:outlineLvl w:val="0"/>
        <w:rPr>
          <w:rFonts w:asciiTheme="minorHAnsi" w:hAnsiTheme="minorHAnsi" w:cstheme="minorHAnsi"/>
          <w:b/>
          <w:noProof/>
          <w:sz w:val="19"/>
          <w:szCs w:val="19"/>
          <w:u w:val="single"/>
          <w:lang w:eastAsia="en-ZA"/>
        </w:rPr>
        <w:sectPr w:rsidR="009872F5" w:rsidRPr="0017406C" w:rsidSect="009A6A7C">
          <w:pgSz w:w="16838" w:h="11906" w:orient="landscape"/>
          <w:pgMar w:top="568" w:right="253" w:bottom="426" w:left="567" w:header="397" w:footer="57" w:gutter="0"/>
          <w:cols w:space="708"/>
          <w:docGrid w:linePitch="360"/>
        </w:sect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760"/>
        <w:gridCol w:w="5588"/>
      </w:tblGrid>
      <w:tr w:rsidR="00296182" w:rsidRPr="0017406C" w:rsidTr="00296182">
        <w:trPr>
          <w:tblCellSpacing w:w="0" w:type="dxa"/>
        </w:trPr>
        <w:tc>
          <w:tcPr>
            <w:tcW w:w="0" w:type="auto"/>
            <w:vAlign w:val="center"/>
            <w:hideMark/>
          </w:tcPr>
          <w:p w:rsidR="00296182" w:rsidRPr="0017406C" w:rsidRDefault="00296182" w:rsidP="003D2967">
            <w:pPr>
              <w:spacing w:after="0" w:line="240" w:lineRule="auto"/>
              <w:rPr>
                <w:rFonts w:asciiTheme="minorHAnsi" w:eastAsia="Times New Roman" w:hAnsiTheme="minorHAnsi" w:cstheme="minorHAnsi"/>
                <w:sz w:val="19"/>
                <w:szCs w:val="19"/>
                <w:lang w:eastAsia="en-ZA"/>
              </w:rPr>
            </w:pPr>
          </w:p>
        </w:tc>
        <w:tc>
          <w:tcPr>
            <w:tcW w:w="2700" w:type="pct"/>
            <w:vAlign w:val="center"/>
            <w:hideMark/>
          </w:tcPr>
          <w:p w:rsidR="00296182" w:rsidRPr="0017406C" w:rsidRDefault="00296182" w:rsidP="003D2967">
            <w:pPr>
              <w:spacing w:after="0" w:line="240" w:lineRule="auto"/>
              <w:rPr>
                <w:rFonts w:asciiTheme="minorHAnsi" w:eastAsia="Times New Roman" w:hAnsiTheme="minorHAnsi" w:cstheme="minorHAnsi"/>
                <w:sz w:val="19"/>
                <w:szCs w:val="19"/>
                <w:lang w:eastAsia="en-ZA"/>
              </w:rPr>
            </w:pPr>
          </w:p>
        </w:tc>
      </w:tr>
      <w:tr w:rsidR="00296182" w:rsidRPr="0017406C" w:rsidTr="00296182">
        <w:trPr>
          <w:tblCellSpacing w:w="0" w:type="dxa"/>
        </w:trPr>
        <w:tc>
          <w:tcPr>
            <w:tcW w:w="0" w:type="auto"/>
            <w:vAlign w:val="center"/>
            <w:hideMark/>
          </w:tcPr>
          <w:p w:rsidR="00296182" w:rsidRPr="0017406C" w:rsidRDefault="00296182" w:rsidP="003D2967">
            <w:pPr>
              <w:spacing w:after="0" w:line="240" w:lineRule="auto"/>
              <w:rPr>
                <w:rFonts w:asciiTheme="minorHAnsi" w:eastAsia="Times New Roman" w:hAnsiTheme="minorHAnsi" w:cstheme="minorHAnsi"/>
                <w:sz w:val="19"/>
                <w:szCs w:val="19"/>
                <w:lang w:eastAsia="en-ZA"/>
              </w:rPr>
            </w:pPr>
          </w:p>
        </w:tc>
        <w:tc>
          <w:tcPr>
            <w:tcW w:w="2700" w:type="pct"/>
            <w:vAlign w:val="center"/>
            <w:hideMark/>
          </w:tcPr>
          <w:p w:rsidR="00296182" w:rsidRPr="0017406C" w:rsidRDefault="00296182" w:rsidP="003D2967">
            <w:pPr>
              <w:spacing w:after="0" w:line="240" w:lineRule="auto"/>
              <w:rPr>
                <w:rFonts w:asciiTheme="minorHAnsi" w:eastAsia="Times New Roman" w:hAnsiTheme="minorHAnsi" w:cstheme="minorHAnsi"/>
                <w:sz w:val="19"/>
                <w:szCs w:val="19"/>
                <w:lang w:eastAsia="en-ZA"/>
              </w:rPr>
            </w:pPr>
          </w:p>
        </w:tc>
      </w:tr>
      <w:tr w:rsidR="00296182" w:rsidRPr="0017406C" w:rsidTr="00296182">
        <w:trPr>
          <w:trHeight w:val="50"/>
          <w:tblCellSpacing w:w="0" w:type="dxa"/>
        </w:trPr>
        <w:tc>
          <w:tcPr>
            <w:tcW w:w="5000" w:type="pct"/>
            <w:gridSpan w:val="2"/>
            <w:vAlign w:val="center"/>
            <w:hideMark/>
          </w:tcPr>
          <w:p w:rsidR="00296182" w:rsidRDefault="00296182" w:rsidP="00C52461">
            <w:pPr>
              <w:pStyle w:val="Heading1"/>
              <w:rPr>
                <w:lang w:eastAsia="en-ZA"/>
              </w:rPr>
            </w:pPr>
            <w:r>
              <w:rPr>
                <w:lang w:eastAsia="en-ZA"/>
              </w:rPr>
              <w:t>Important Information</w:t>
            </w:r>
          </w:p>
          <w:p w:rsidR="00296182" w:rsidRDefault="00296182" w:rsidP="00C52461">
            <w:pPr>
              <w:pStyle w:val="Sub-Heading"/>
            </w:pPr>
            <w:r>
              <w:t>Please retain for future use</w:t>
            </w:r>
          </w:p>
          <w:p w:rsidR="00296182" w:rsidRPr="0017406C" w:rsidRDefault="00296182" w:rsidP="003D2967">
            <w:pPr>
              <w:spacing w:after="0" w:line="240" w:lineRule="auto"/>
              <w:rPr>
                <w:rFonts w:asciiTheme="minorHAnsi" w:eastAsia="Times New Roman" w:hAnsiTheme="minorHAnsi" w:cstheme="minorHAnsi"/>
                <w:sz w:val="19"/>
                <w:szCs w:val="19"/>
                <w:lang w:eastAsia="en-ZA"/>
              </w:rPr>
            </w:pPr>
          </w:p>
        </w:tc>
      </w:tr>
      <w:tr w:rsidR="00296182" w:rsidRPr="0017406C" w:rsidTr="00296182">
        <w:trPr>
          <w:tblCellSpacing w:w="0" w:type="dxa"/>
        </w:trPr>
        <w:tc>
          <w:tcPr>
            <w:tcW w:w="0" w:type="auto"/>
            <w:vAlign w:val="center"/>
            <w:hideMark/>
          </w:tcPr>
          <w:p w:rsidR="00296182" w:rsidRPr="0017406C" w:rsidRDefault="00296182" w:rsidP="003D2967">
            <w:pPr>
              <w:spacing w:after="0" w:line="240" w:lineRule="auto"/>
              <w:rPr>
                <w:rFonts w:asciiTheme="minorHAnsi" w:eastAsia="Times New Roman" w:hAnsiTheme="minorHAnsi" w:cstheme="minorHAnsi"/>
                <w:sz w:val="19"/>
                <w:szCs w:val="19"/>
                <w:lang w:eastAsia="en-ZA"/>
              </w:rPr>
            </w:pPr>
          </w:p>
        </w:tc>
        <w:tc>
          <w:tcPr>
            <w:tcW w:w="2700" w:type="pct"/>
            <w:vAlign w:val="center"/>
            <w:hideMark/>
          </w:tcPr>
          <w:p w:rsidR="00296182" w:rsidRPr="0017406C" w:rsidRDefault="00296182" w:rsidP="003D2967">
            <w:pPr>
              <w:spacing w:after="0" w:line="240" w:lineRule="auto"/>
              <w:rPr>
                <w:rFonts w:asciiTheme="minorHAnsi" w:eastAsia="Times New Roman" w:hAnsiTheme="minorHAnsi" w:cstheme="minorHAnsi"/>
                <w:sz w:val="19"/>
                <w:szCs w:val="19"/>
                <w:lang w:eastAsia="en-ZA"/>
              </w:rPr>
            </w:pPr>
          </w:p>
        </w:tc>
      </w:tr>
      <w:tr w:rsidR="00296182" w:rsidRPr="0017406C" w:rsidTr="00296182">
        <w:trPr>
          <w:tblCellSpacing w:w="0" w:type="dxa"/>
        </w:trPr>
        <w:tc>
          <w:tcPr>
            <w:tcW w:w="0" w:type="auto"/>
            <w:vAlign w:val="center"/>
            <w:hideMark/>
          </w:tcPr>
          <w:p w:rsidR="00296182" w:rsidRPr="0017406C" w:rsidRDefault="00296182" w:rsidP="003D2967">
            <w:pPr>
              <w:spacing w:after="0" w:line="240" w:lineRule="auto"/>
              <w:rPr>
                <w:rFonts w:asciiTheme="minorHAnsi" w:eastAsia="Times New Roman" w:hAnsiTheme="minorHAnsi" w:cstheme="minorHAnsi"/>
                <w:sz w:val="19"/>
                <w:szCs w:val="19"/>
                <w:lang w:eastAsia="en-ZA"/>
              </w:rPr>
            </w:pPr>
          </w:p>
        </w:tc>
        <w:tc>
          <w:tcPr>
            <w:tcW w:w="2700" w:type="pct"/>
            <w:vAlign w:val="center"/>
            <w:hideMark/>
          </w:tcPr>
          <w:p w:rsidR="00296182" w:rsidRPr="0017406C" w:rsidRDefault="00296182" w:rsidP="003D2967">
            <w:pPr>
              <w:spacing w:after="0" w:line="240" w:lineRule="auto"/>
              <w:rPr>
                <w:rFonts w:asciiTheme="minorHAnsi" w:eastAsia="Times New Roman" w:hAnsiTheme="minorHAnsi" w:cstheme="minorHAnsi"/>
                <w:sz w:val="19"/>
                <w:szCs w:val="19"/>
                <w:lang w:eastAsia="en-ZA"/>
              </w:rPr>
            </w:pPr>
          </w:p>
        </w:tc>
      </w:tr>
    </w:tbl>
    <w:p w:rsidR="00DB4CD4" w:rsidRPr="0017406C" w:rsidRDefault="00DB4CD4" w:rsidP="00DB4CD4">
      <w:pPr>
        <w:spacing w:after="0"/>
        <w:rPr>
          <w:rFonts w:asciiTheme="minorHAnsi" w:hAnsiTheme="minorHAnsi" w:cstheme="minorHAnsi"/>
          <w:vanish/>
          <w:sz w:val="19"/>
          <w:szCs w:val="19"/>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C5587E" w:rsidRPr="0017406C" w:rsidTr="0017406C">
        <w:tc>
          <w:tcPr>
            <w:tcW w:w="10422" w:type="dxa"/>
            <w:tcBorders>
              <w:left w:val="single" w:sz="4" w:space="0" w:color="auto"/>
              <w:right w:val="single" w:sz="4" w:space="0" w:color="auto"/>
            </w:tcBorders>
            <w:shd w:val="clear" w:color="auto" w:fill="223451" w:themeFill="accent1"/>
            <w:vAlign w:val="center"/>
          </w:tcPr>
          <w:p w:rsidR="00C5587E" w:rsidRPr="0017406C" w:rsidRDefault="00C5587E" w:rsidP="00DB4CD4">
            <w:pPr>
              <w:spacing w:after="0" w:line="240" w:lineRule="auto"/>
              <w:outlineLvl w:val="0"/>
              <w:rPr>
                <w:rFonts w:asciiTheme="minorHAnsi" w:hAnsiTheme="minorHAnsi" w:cstheme="minorHAnsi"/>
                <w:b/>
                <w:noProof/>
                <w:sz w:val="19"/>
                <w:szCs w:val="19"/>
                <w:lang w:eastAsia="en-ZA"/>
              </w:rPr>
            </w:pPr>
          </w:p>
          <w:p w:rsidR="00C5587E" w:rsidRPr="0017406C" w:rsidRDefault="00C5587E" w:rsidP="0017406C">
            <w:pPr>
              <w:pStyle w:val="Heading2"/>
            </w:pPr>
            <w:r w:rsidRPr="0017406C">
              <w:t>FREQUENTLY ASKED QUESTIONS</w:t>
            </w:r>
          </w:p>
          <w:p w:rsidR="00C5587E" w:rsidRPr="0017406C" w:rsidRDefault="00C5587E" w:rsidP="00DB4CD4">
            <w:pPr>
              <w:spacing w:after="0" w:line="240" w:lineRule="auto"/>
              <w:outlineLvl w:val="0"/>
              <w:rPr>
                <w:rFonts w:asciiTheme="minorHAnsi" w:hAnsiTheme="minorHAnsi" w:cstheme="minorHAnsi"/>
                <w:b/>
                <w:noProof/>
                <w:sz w:val="19"/>
                <w:szCs w:val="19"/>
                <w:lang w:eastAsia="en-ZA"/>
              </w:rPr>
            </w:pPr>
          </w:p>
        </w:tc>
      </w:tr>
    </w:tbl>
    <w:p w:rsidR="004B49FA" w:rsidRPr="0017406C" w:rsidRDefault="004B49FA" w:rsidP="004B49FA">
      <w:pPr>
        <w:spacing w:after="0" w:line="240" w:lineRule="auto"/>
        <w:ind w:left="360"/>
        <w:contextualSpacing/>
        <w:rPr>
          <w:rFonts w:asciiTheme="minorHAnsi" w:hAnsiTheme="minorHAnsi" w:cstheme="minorHAnsi"/>
          <w:sz w:val="19"/>
          <w:szCs w:val="19"/>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4B49FA" w:rsidRPr="0017406C" w:rsidTr="00315E2D">
        <w:tc>
          <w:tcPr>
            <w:tcW w:w="10422" w:type="dxa"/>
            <w:tcBorders>
              <w:left w:val="single" w:sz="4" w:space="0" w:color="auto"/>
              <w:right w:val="single" w:sz="4" w:space="0" w:color="auto"/>
            </w:tcBorders>
            <w:shd w:val="clear" w:color="auto" w:fill="223451" w:themeFill="accent1"/>
            <w:vAlign w:val="center"/>
          </w:tcPr>
          <w:p w:rsidR="004B49FA" w:rsidRPr="0017406C" w:rsidRDefault="004B49FA" w:rsidP="0017406C">
            <w:pPr>
              <w:pStyle w:val="Heading2"/>
            </w:pPr>
            <w:r w:rsidRPr="0017406C">
              <w:br w:type="page"/>
              <w:t xml:space="preserve">WHAT WILL MY POLICY </w:t>
            </w:r>
            <w:r w:rsidRPr="0017406C">
              <w:rPr>
                <w:i/>
              </w:rPr>
              <w:t>NOT</w:t>
            </w:r>
            <w:r w:rsidRPr="0017406C">
              <w:t xml:space="preserve"> COVER?</w:t>
            </w:r>
          </w:p>
        </w:tc>
      </w:tr>
      <w:tr w:rsidR="004B49FA" w:rsidRPr="0017406C" w:rsidTr="00565170">
        <w:trPr>
          <w:trHeight w:val="415"/>
        </w:trPr>
        <w:tc>
          <w:tcPr>
            <w:tcW w:w="10422" w:type="dxa"/>
            <w:tcBorders>
              <w:left w:val="single" w:sz="4" w:space="0" w:color="auto"/>
              <w:bottom w:val="single" w:sz="4" w:space="0" w:color="auto"/>
              <w:right w:val="single" w:sz="4" w:space="0" w:color="auto"/>
            </w:tcBorders>
            <w:shd w:val="clear" w:color="auto" w:fill="auto"/>
            <w:vAlign w:val="center"/>
          </w:tcPr>
          <w:p w:rsidR="004B49FA" w:rsidRPr="009F5434" w:rsidRDefault="004B49FA" w:rsidP="003C6924">
            <w:pPr>
              <w:spacing w:after="0" w:line="240" w:lineRule="auto"/>
              <w:jc w:val="both"/>
              <w:rPr>
                <w:rFonts w:asciiTheme="minorHAnsi" w:hAnsiTheme="minorHAnsi" w:cstheme="minorHAnsi"/>
                <w:sz w:val="19"/>
                <w:szCs w:val="19"/>
              </w:rPr>
            </w:pPr>
            <w:r w:rsidRPr="009F5434">
              <w:rPr>
                <w:rFonts w:asciiTheme="minorHAnsi" w:hAnsiTheme="minorHAnsi" w:cstheme="minorHAnsi"/>
                <w:sz w:val="19"/>
                <w:szCs w:val="19"/>
              </w:rPr>
              <w:t>The Insurers will not be liable to pay any claim under this Policy in respect of any Insured Person</w:t>
            </w:r>
          </w:p>
          <w:p w:rsidR="004B49FA" w:rsidRPr="009F5434" w:rsidRDefault="004B49FA" w:rsidP="003C6924">
            <w:pPr>
              <w:spacing w:after="0" w:line="240" w:lineRule="auto"/>
              <w:jc w:val="both"/>
              <w:rPr>
                <w:rFonts w:asciiTheme="minorHAnsi" w:hAnsiTheme="minorHAnsi" w:cstheme="minorHAnsi"/>
                <w:sz w:val="19"/>
                <w:szCs w:val="19"/>
              </w:rPr>
            </w:pPr>
          </w:p>
          <w:p w:rsidR="004B49FA" w:rsidRPr="009F5434" w:rsidRDefault="004B49FA" w:rsidP="003C6924">
            <w:pPr>
              <w:numPr>
                <w:ilvl w:val="0"/>
                <w:numId w:val="2"/>
              </w:numPr>
              <w:spacing w:after="0" w:line="240" w:lineRule="auto"/>
              <w:jc w:val="both"/>
              <w:rPr>
                <w:rFonts w:asciiTheme="minorHAnsi" w:hAnsiTheme="minorHAnsi" w:cstheme="minorHAnsi"/>
                <w:sz w:val="19"/>
                <w:szCs w:val="19"/>
              </w:rPr>
            </w:pPr>
            <w:proofErr w:type="gramStart"/>
            <w:r w:rsidRPr="009F5434">
              <w:rPr>
                <w:rFonts w:asciiTheme="minorHAnsi" w:hAnsiTheme="minorHAnsi" w:cstheme="minorHAnsi"/>
                <w:sz w:val="19"/>
                <w:szCs w:val="19"/>
              </w:rPr>
              <w:t>while</w:t>
            </w:r>
            <w:proofErr w:type="gramEnd"/>
            <w:r w:rsidRPr="009F5434">
              <w:rPr>
                <w:rFonts w:asciiTheme="minorHAnsi" w:hAnsiTheme="minorHAnsi" w:cstheme="minorHAnsi"/>
                <w:sz w:val="19"/>
                <w:szCs w:val="19"/>
              </w:rPr>
              <w:t xml:space="preserve"> engaging in flying as pilot or member of the aircrew.  This exception does not apply to Insured Persons engaging in ballooning, hang-gliding, paragliding and parachuting, provided that such activities are solely for social and/or pleasure purposes and not of a competitive nature or for reward</w:t>
            </w:r>
          </w:p>
          <w:p w:rsidR="004B49FA" w:rsidRPr="00A53D21" w:rsidRDefault="004B49FA" w:rsidP="003C6924">
            <w:pPr>
              <w:numPr>
                <w:ilvl w:val="0"/>
                <w:numId w:val="2"/>
              </w:numPr>
              <w:spacing w:after="0" w:line="240" w:lineRule="auto"/>
              <w:jc w:val="both"/>
              <w:rPr>
                <w:rFonts w:asciiTheme="minorHAnsi" w:hAnsiTheme="minorHAnsi" w:cstheme="minorHAnsi"/>
                <w:sz w:val="19"/>
                <w:szCs w:val="19"/>
              </w:rPr>
            </w:pPr>
            <w:r w:rsidRPr="00A53D21">
              <w:rPr>
                <w:rFonts w:asciiTheme="minorHAnsi" w:hAnsiTheme="minorHAnsi" w:cstheme="minorHAnsi"/>
                <w:sz w:val="19"/>
                <w:szCs w:val="19"/>
              </w:rPr>
              <w:t xml:space="preserve">caused by the Insured Person's </w:t>
            </w:r>
            <w:r w:rsidRPr="00A53D21">
              <w:rPr>
                <w:rFonts w:asciiTheme="minorHAnsi" w:hAnsiTheme="minorHAnsi" w:cstheme="minorHAnsi"/>
                <w:b/>
                <w:sz w:val="19"/>
                <w:szCs w:val="19"/>
              </w:rPr>
              <w:t>suicide or intentional self-injury</w:t>
            </w:r>
          </w:p>
          <w:p w:rsidR="004B49FA" w:rsidRPr="00A53D21" w:rsidRDefault="004B49FA" w:rsidP="003C6924">
            <w:pPr>
              <w:numPr>
                <w:ilvl w:val="0"/>
                <w:numId w:val="2"/>
              </w:numPr>
              <w:spacing w:after="0" w:line="240" w:lineRule="auto"/>
              <w:jc w:val="both"/>
              <w:rPr>
                <w:rFonts w:asciiTheme="minorHAnsi" w:hAnsiTheme="minorHAnsi" w:cstheme="minorHAnsi"/>
                <w:sz w:val="19"/>
                <w:szCs w:val="19"/>
              </w:rPr>
            </w:pPr>
            <w:r w:rsidRPr="00A53D21">
              <w:rPr>
                <w:rFonts w:asciiTheme="minorHAnsi" w:hAnsiTheme="minorHAnsi" w:cstheme="minorHAnsi"/>
                <w:sz w:val="19"/>
                <w:szCs w:val="19"/>
              </w:rPr>
              <w:t xml:space="preserve">caused or contributed to by an </w:t>
            </w:r>
            <w:r w:rsidRPr="00A53D21">
              <w:rPr>
                <w:rFonts w:asciiTheme="minorHAnsi" w:hAnsiTheme="minorHAnsi" w:cstheme="minorHAnsi"/>
                <w:b/>
                <w:sz w:val="19"/>
                <w:szCs w:val="19"/>
              </w:rPr>
              <w:t>existing physical defect or other infirmity</w:t>
            </w:r>
            <w:r w:rsidRPr="00A53D21">
              <w:rPr>
                <w:rFonts w:asciiTheme="minorHAnsi" w:hAnsiTheme="minorHAnsi" w:cstheme="minorHAnsi"/>
                <w:sz w:val="19"/>
                <w:szCs w:val="19"/>
              </w:rPr>
              <w:t xml:space="preserve"> of the Insured Person</w:t>
            </w:r>
          </w:p>
          <w:p w:rsidR="004B49FA" w:rsidRPr="009F5434" w:rsidRDefault="004B49FA" w:rsidP="003C6924">
            <w:pPr>
              <w:numPr>
                <w:ilvl w:val="0"/>
                <w:numId w:val="2"/>
              </w:numPr>
              <w:spacing w:after="0" w:line="240" w:lineRule="auto"/>
              <w:jc w:val="both"/>
              <w:rPr>
                <w:rFonts w:asciiTheme="minorHAnsi" w:hAnsiTheme="minorHAnsi" w:cstheme="minorHAnsi"/>
                <w:sz w:val="19"/>
                <w:szCs w:val="19"/>
              </w:rPr>
            </w:pPr>
            <w:r w:rsidRPr="009F5434">
              <w:rPr>
                <w:rFonts w:asciiTheme="minorHAnsi" w:hAnsiTheme="minorHAnsi" w:cstheme="minorHAnsi"/>
                <w:sz w:val="19"/>
                <w:szCs w:val="19"/>
              </w:rPr>
              <w:t xml:space="preserve">as a result of the </w:t>
            </w:r>
            <w:r w:rsidRPr="00A53D21">
              <w:rPr>
                <w:rFonts w:asciiTheme="minorHAnsi" w:hAnsiTheme="minorHAnsi" w:cstheme="minorHAnsi"/>
                <w:b/>
                <w:sz w:val="19"/>
                <w:szCs w:val="19"/>
              </w:rPr>
              <w:t>influence of  drugs or narcotics</w:t>
            </w:r>
            <w:r w:rsidRPr="009F5434">
              <w:rPr>
                <w:rFonts w:asciiTheme="minorHAnsi" w:hAnsiTheme="minorHAnsi" w:cstheme="minorHAnsi"/>
                <w:sz w:val="19"/>
                <w:szCs w:val="19"/>
              </w:rPr>
              <w:t xml:space="preserve"> upon the Insured Person unless administered by a member of the medical profession (other than himself) or unless prescribed by and taken in accordance with the instructions of a member of the medical profession (other than himself)</w:t>
            </w:r>
          </w:p>
          <w:p w:rsidR="004B49FA" w:rsidRPr="00A53D21" w:rsidRDefault="004B49FA" w:rsidP="003C6924">
            <w:pPr>
              <w:numPr>
                <w:ilvl w:val="0"/>
                <w:numId w:val="2"/>
              </w:numPr>
              <w:spacing w:after="0" w:line="240" w:lineRule="auto"/>
              <w:jc w:val="both"/>
              <w:rPr>
                <w:rFonts w:asciiTheme="minorHAnsi" w:hAnsiTheme="minorHAnsi" w:cstheme="minorHAnsi"/>
                <w:sz w:val="19"/>
                <w:szCs w:val="19"/>
              </w:rPr>
            </w:pPr>
            <w:proofErr w:type="gramStart"/>
            <w:r w:rsidRPr="00A53D21">
              <w:rPr>
                <w:rFonts w:asciiTheme="minorHAnsi" w:hAnsiTheme="minorHAnsi" w:cstheme="minorHAnsi"/>
                <w:sz w:val="19"/>
                <w:szCs w:val="19"/>
              </w:rPr>
              <w:t>for</w:t>
            </w:r>
            <w:proofErr w:type="gramEnd"/>
            <w:r w:rsidRPr="00A53D21">
              <w:rPr>
                <w:rFonts w:asciiTheme="minorHAnsi" w:hAnsiTheme="minorHAnsi" w:cstheme="minorHAnsi"/>
                <w:sz w:val="19"/>
                <w:szCs w:val="19"/>
              </w:rPr>
              <w:t xml:space="preserve"> Bodily Injury to the Insured Person arising whilst the Insured Person is </w:t>
            </w:r>
            <w:r w:rsidRPr="00A53D21">
              <w:rPr>
                <w:rFonts w:asciiTheme="minorHAnsi" w:hAnsiTheme="minorHAnsi" w:cstheme="minorHAnsi"/>
                <w:b/>
                <w:sz w:val="19"/>
                <w:szCs w:val="19"/>
              </w:rPr>
              <w:t>driving or operating any motorised or mechanically operated vehicle under the influence of alcohol.</w:t>
            </w:r>
            <w:r w:rsidRPr="00A53D21">
              <w:rPr>
                <w:rFonts w:asciiTheme="minorHAnsi" w:hAnsiTheme="minorHAnsi" w:cstheme="minorHAnsi"/>
                <w:sz w:val="19"/>
                <w:szCs w:val="19"/>
              </w:rPr>
              <w:t xml:space="preserve"> For the purposes of this exception the term “under the influence of alcohol” means having a Blood Alcohol level Concentration greater than the statutory limit at the time of the Accident</w:t>
            </w:r>
          </w:p>
          <w:p w:rsidR="004B49FA" w:rsidRPr="009F5434" w:rsidRDefault="004B49FA" w:rsidP="003C6924">
            <w:pPr>
              <w:numPr>
                <w:ilvl w:val="0"/>
                <w:numId w:val="2"/>
              </w:numPr>
              <w:spacing w:after="0" w:line="240" w:lineRule="auto"/>
              <w:jc w:val="both"/>
              <w:rPr>
                <w:rFonts w:asciiTheme="minorHAnsi" w:hAnsiTheme="minorHAnsi" w:cstheme="minorHAnsi"/>
                <w:sz w:val="19"/>
                <w:szCs w:val="19"/>
              </w:rPr>
            </w:pPr>
            <w:r w:rsidRPr="009F5434">
              <w:rPr>
                <w:rFonts w:asciiTheme="minorHAnsi" w:hAnsiTheme="minorHAnsi" w:cstheme="minorHAnsi"/>
                <w:sz w:val="19"/>
                <w:szCs w:val="19"/>
              </w:rPr>
              <w:t xml:space="preserve">caused by the Insured Person's </w:t>
            </w:r>
            <w:r w:rsidRPr="00A53D21">
              <w:rPr>
                <w:rFonts w:asciiTheme="minorHAnsi" w:hAnsiTheme="minorHAnsi" w:cstheme="minorHAnsi"/>
                <w:b/>
                <w:sz w:val="19"/>
                <w:szCs w:val="19"/>
              </w:rPr>
              <w:t>participation in any riot or civil commotion</w:t>
            </w:r>
          </w:p>
          <w:p w:rsidR="004B49FA" w:rsidRPr="00A53D21" w:rsidRDefault="004B49FA" w:rsidP="003C6924">
            <w:pPr>
              <w:numPr>
                <w:ilvl w:val="0"/>
                <w:numId w:val="2"/>
              </w:numPr>
              <w:spacing w:after="0" w:line="240" w:lineRule="auto"/>
              <w:jc w:val="both"/>
              <w:rPr>
                <w:rFonts w:asciiTheme="minorHAnsi" w:hAnsiTheme="minorHAnsi" w:cstheme="minorHAnsi"/>
                <w:sz w:val="19"/>
                <w:szCs w:val="19"/>
              </w:rPr>
            </w:pPr>
            <w:r w:rsidRPr="00A53D21">
              <w:rPr>
                <w:rFonts w:asciiTheme="minorHAnsi" w:hAnsiTheme="minorHAnsi" w:cstheme="minorHAnsi"/>
                <w:sz w:val="19"/>
                <w:szCs w:val="19"/>
              </w:rPr>
              <w:t xml:space="preserve">as a result of the Insured Person's </w:t>
            </w:r>
            <w:r w:rsidRPr="00A53D21">
              <w:rPr>
                <w:rFonts w:asciiTheme="minorHAnsi" w:hAnsiTheme="minorHAnsi" w:cstheme="minorHAnsi"/>
                <w:b/>
                <w:sz w:val="19"/>
                <w:szCs w:val="19"/>
              </w:rPr>
              <w:t>deliberate exposure to exceptional danger</w:t>
            </w:r>
            <w:r w:rsidRPr="00A53D21">
              <w:rPr>
                <w:rFonts w:asciiTheme="minorHAnsi" w:hAnsiTheme="minorHAnsi" w:cstheme="minorHAnsi"/>
                <w:sz w:val="19"/>
                <w:szCs w:val="19"/>
              </w:rPr>
              <w:t xml:space="preserve"> (except in an attempt to save human life) or the Insured Person's own criminal act</w:t>
            </w:r>
          </w:p>
          <w:p w:rsidR="004B49FA" w:rsidRPr="00A53D21" w:rsidRDefault="004B49FA" w:rsidP="003C6924">
            <w:pPr>
              <w:numPr>
                <w:ilvl w:val="0"/>
                <w:numId w:val="2"/>
              </w:numPr>
              <w:spacing w:after="0" w:line="240" w:lineRule="auto"/>
              <w:jc w:val="both"/>
              <w:rPr>
                <w:rFonts w:asciiTheme="minorHAnsi" w:hAnsiTheme="minorHAnsi" w:cstheme="minorHAnsi"/>
                <w:b/>
                <w:sz w:val="19"/>
                <w:szCs w:val="19"/>
              </w:rPr>
            </w:pPr>
            <w:r w:rsidRPr="00A53D21">
              <w:rPr>
                <w:rFonts w:asciiTheme="minorHAnsi" w:hAnsiTheme="minorHAnsi" w:cstheme="minorHAnsi"/>
                <w:b/>
                <w:sz w:val="19"/>
                <w:szCs w:val="19"/>
              </w:rPr>
              <w:t>while participating in sport as a professional player</w:t>
            </w:r>
          </w:p>
          <w:p w:rsidR="004B49FA" w:rsidRPr="009F5434" w:rsidRDefault="004B49FA" w:rsidP="003C6924">
            <w:pPr>
              <w:numPr>
                <w:ilvl w:val="0"/>
                <w:numId w:val="2"/>
              </w:numPr>
              <w:spacing w:after="0" w:line="240" w:lineRule="auto"/>
              <w:jc w:val="both"/>
              <w:rPr>
                <w:rFonts w:asciiTheme="minorHAnsi" w:hAnsiTheme="minorHAnsi" w:cstheme="minorHAnsi"/>
                <w:sz w:val="19"/>
                <w:szCs w:val="19"/>
              </w:rPr>
            </w:pPr>
            <w:proofErr w:type="gramStart"/>
            <w:r w:rsidRPr="009F5434">
              <w:rPr>
                <w:rFonts w:asciiTheme="minorHAnsi" w:hAnsiTheme="minorHAnsi" w:cstheme="minorHAnsi"/>
                <w:sz w:val="19"/>
                <w:szCs w:val="19"/>
              </w:rPr>
              <w:t>directly</w:t>
            </w:r>
            <w:proofErr w:type="gramEnd"/>
            <w:r w:rsidRPr="009F5434">
              <w:rPr>
                <w:rFonts w:asciiTheme="minorHAnsi" w:hAnsiTheme="minorHAnsi" w:cstheme="minorHAnsi"/>
                <w:sz w:val="19"/>
                <w:szCs w:val="19"/>
              </w:rPr>
              <w:t xml:space="preserve"> or indirectly caused by or contributed to </w:t>
            </w:r>
            <w:proofErr w:type="spellStart"/>
            <w:r w:rsidRPr="009F5434">
              <w:rPr>
                <w:rFonts w:asciiTheme="minorHAnsi" w:hAnsiTheme="minorHAnsi" w:cstheme="minorHAnsi"/>
                <w:sz w:val="19"/>
                <w:szCs w:val="19"/>
              </w:rPr>
              <w:t>by</w:t>
            </w:r>
            <w:proofErr w:type="spellEnd"/>
            <w:r w:rsidRPr="009F5434">
              <w:rPr>
                <w:rFonts w:asciiTheme="minorHAnsi" w:hAnsiTheme="minorHAnsi" w:cstheme="minorHAnsi"/>
                <w:sz w:val="19"/>
                <w:szCs w:val="19"/>
              </w:rPr>
              <w:t xml:space="preserve"> or arising from ionising radiations or contamination by radio-activity from any nuclear fuel or from any nuclear waste from the combustion of nuclear fuel or from any nuclear weapons material.  For the purpose of this exception only, combustion shall include any self-sustaining process of nuclear fission</w:t>
            </w:r>
          </w:p>
          <w:p w:rsidR="004B49FA" w:rsidRPr="009F5434" w:rsidRDefault="004B49FA" w:rsidP="003C6924">
            <w:pPr>
              <w:numPr>
                <w:ilvl w:val="0"/>
                <w:numId w:val="2"/>
              </w:numPr>
              <w:tabs>
                <w:tab w:val="left" w:pos="567"/>
                <w:tab w:val="left" w:pos="1701"/>
                <w:tab w:val="left" w:pos="2552"/>
                <w:tab w:val="left" w:pos="3828"/>
                <w:tab w:val="left" w:pos="4253"/>
              </w:tabs>
              <w:spacing w:after="0" w:line="240" w:lineRule="auto"/>
              <w:rPr>
                <w:rFonts w:asciiTheme="minorHAnsi" w:hAnsiTheme="minorHAnsi" w:cstheme="minorHAnsi"/>
                <w:sz w:val="19"/>
                <w:szCs w:val="19"/>
              </w:rPr>
            </w:pPr>
            <w:r w:rsidRPr="009F5434">
              <w:rPr>
                <w:rFonts w:asciiTheme="minorHAnsi" w:hAnsiTheme="minorHAnsi" w:cstheme="minorHAnsi"/>
                <w:sz w:val="19"/>
                <w:szCs w:val="19"/>
              </w:rPr>
              <w:tab/>
              <w:t>for venereal disease or Acquired Immune Deficiency Syndrome (AIDS) or Aids related complex</w:t>
            </w:r>
          </w:p>
          <w:p w:rsidR="004B49FA" w:rsidRPr="009F5434" w:rsidRDefault="004B49FA" w:rsidP="003C6924">
            <w:pPr>
              <w:tabs>
                <w:tab w:val="left" w:pos="567"/>
                <w:tab w:val="left" w:pos="709"/>
                <w:tab w:val="left" w:pos="1701"/>
                <w:tab w:val="left" w:pos="2552"/>
                <w:tab w:val="left" w:pos="3828"/>
                <w:tab w:val="left" w:pos="4253"/>
              </w:tabs>
              <w:spacing w:after="0" w:line="240" w:lineRule="auto"/>
              <w:rPr>
                <w:rFonts w:asciiTheme="minorHAnsi" w:hAnsiTheme="minorHAnsi" w:cstheme="minorHAnsi"/>
                <w:sz w:val="19"/>
                <w:szCs w:val="19"/>
              </w:rPr>
            </w:pPr>
            <w:r w:rsidRPr="009F5434">
              <w:rPr>
                <w:rFonts w:asciiTheme="minorHAnsi" w:hAnsiTheme="minorHAnsi" w:cstheme="minorHAnsi"/>
                <w:sz w:val="19"/>
                <w:szCs w:val="19"/>
              </w:rPr>
              <w:tab/>
            </w:r>
            <w:r w:rsidRPr="009F5434">
              <w:rPr>
                <w:rFonts w:asciiTheme="minorHAnsi" w:hAnsiTheme="minorHAnsi" w:cstheme="minorHAnsi"/>
                <w:sz w:val="19"/>
                <w:szCs w:val="19"/>
              </w:rPr>
              <w:tab/>
              <w:t>(ARC) howsoever this syndrome has been acquired or may be named</w:t>
            </w:r>
          </w:p>
          <w:p w:rsidR="004B49FA" w:rsidRPr="009F5434" w:rsidRDefault="004B49FA" w:rsidP="003C6924">
            <w:pPr>
              <w:pStyle w:val="ListParagraph"/>
              <w:numPr>
                <w:ilvl w:val="0"/>
                <w:numId w:val="2"/>
              </w:numPr>
              <w:tabs>
                <w:tab w:val="clear" w:pos="720"/>
                <w:tab w:val="left" w:pos="567"/>
                <w:tab w:val="left" w:pos="709"/>
                <w:tab w:val="left" w:pos="1701"/>
                <w:tab w:val="left" w:pos="2552"/>
                <w:tab w:val="left" w:pos="3828"/>
                <w:tab w:val="left" w:pos="4253"/>
              </w:tabs>
              <w:spacing w:after="0" w:line="240" w:lineRule="auto"/>
              <w:contextualSpacing w:val="0"/>
              <w:rPr>
                <w:rFonts w:asciiTheme="minorHAnsi" w:hAnsiTheme="minorHAnsi" w:cstheme="minorHAnsi"/>
                <w:sz w:val="19"/>
                <w:szCs w:val="19"/>
              </w:rPr>
            </w:pPr>
            <w:r w:rsidRPr="009F5434">
              <w:rPr>
                <w:rFonts w:asciiTheme="minorHAnsi" w:hAnsiTheme="minorHAnsi" w:cstheme="minorHAnsi"/>
                <w:sz w:val="19"/>
                <w:szCs w:val="19"/>
              </w:rPr>
              <w:tab/>
              <w:t>for any mental and/or nervous disorders, or any like condition arising from or attributable to stress or stress-related situations, other than those caused by Accident as defined in this Policy</w:t>
            </w:r>
          </w:p>
          <w:p w:rsidR="001E569E" w:rsidRPr="009F5434" w:rsidRDefault="004B49FA" w:rsidP="00A53D21">
            <w:pPr>
              <w:pStyle w:val="ListParagraph"/>
              <w:numPr>
                <w:ilvl w:val="0"/>
                <w:numId w:val="2"/>
              </w:numPr>
              <w:tabs>
                <w:tab w:val="clear" w:pos="720"/>
                <w:tab w:val="left" w:pos="567"/>
                <w:tab w:val="left" w:pos="709"/>
                <w:tab w:val="left" w:pos="1701"/>
                <w:tab w:val="left" w:pos="2552"/>
                <w:tab w:val="left" w:pos="3828"/>
                <w:tab w:val="left" w:pos="4253"/>
              </w:tabs>
              <w:spacing w:after="0" w:line="240" w:lineRule="auto"/>
              <w:contextualSpacing w:val="0"/>
              <w:jc w:val="both"/>
              <w:rPr>
                <w:rFonts w:asciiTheme="minorHAnsi" w:hAnsiTheme="minorHAnsi" w:cstheme="minorHAnsi"/>
                <w:sz w:val="19"/>
                <w:szCs w:val="19"/>
              </w:rPr>
            </w:pPr>
            <w:r w:rsidRPr="009F5434">
              <w:rPr>
                <w:rFonts w:asciiTheme="minorHAnsi" w:hAnsiTheme="minorHAnsi" w:cstheme="minorHAnsi"/>
                <w:sz w:val="19"/>
                <w:szCs w:val="19"/>
              </w:rPr>
              <w:t xml:space="preserve">   Insurers will not indemnify and Insurers will not be liable to pay any claim or provide any benefit hereunder where the indemnity, claim payment or provision of such benefit is contrary to the edicts, recorded principles, prohibitions or restrictions under United Nations resolutions or the trade or economic sanctions, laws or regulations of the European Union, United Kingdom or United States of America irrespective of enactment in the jurisdiction where indemnity or benefit is provided or payment made</w:t>
            </w:r>
          </w:p>
        </w:tc>
      </w:tr>
      <w:tr w:rsidR="00565170" w:rsidRPr="0017406C" w:rsidTr="00565170">
        <w:tc>
          <w:tcPr>
            <w:tcW w:w="10422" w:type="dxa"/>
            <w:tcBorders>
              <w:left w:val="nil"/>
              <w:right w:val="nil"/>
            </w:tcBorders>
            <w:shd w:val="clear" w:color="auto" w:fill="FFFFFF" w:themeFill="background2"/>
            <w:vAlign w:val="center"/>
          </w:tcPr>
          <w:p w:rsidR="00565170" w:rsidRPr="00565170" w:rsidRDefault="00565170" w:rsidP="00565170">
            <w:pPr>
              <w:rPr>
                <w:lang w:eastAsia="en-ZA"/>
              </w:rPr>
            </w:pPr>
          </w:p>
        </w:tc>
      </w:tr>
      <w:tr w:rsidR="00C5587E" w:rsidRPr="0017406C" w:rsidTr="00315E2D">
        <w:tc>
          <w:tcPr>
            <w:tcW w:w="10422" w:type="dxa"/>
            <w:tcBorders>
              <w:left w:val="single" w:sz="4" w:space="0" w:color="auto"/>
              <w:right w:val="single" w:sz="4" w:space="0" w:color="auto"/>
            </w:tcBorders>
            <w:shd w:val="clear" w:color="auto" w:fill="223451" w:themeFill="accent1"/>
            <w:vAlign w:val="center"/>
          </w:tcPr>
          <w:p w:rsidR="00C5587E" w:rsidRPr="0017406C" w:rsidRDefault="00C5587E" w:rsidP="0017406C">
            <w:pPr>
              <w:pStyle w:val="Heading2"/>
            </w:pPr>
            <w:r w:rsidRPr="0017406C">
              <w:t>WHAT ARE CONSIDERED “ACCIDENTS”</w:t>
            </w:r>
            <w:r w:rsidR="004D7055" w:rsidRPr="0017406C">
              <w:t>?</w:t>
            </w:r>
          </w:p>
        </w:tc>
      </w:tr>
      <w:tr w:rsidR="00C5587E" w:rsidRPr="0017406C" w:rsidTr="00315E2D">
        <w:trPr>
          <w:trHeight w:val="415"/>
        </w:trPr>
        <w:tc>
          <w:tcPr>
            <w:tcW w:w="10422" w:type="dxa"/>
            <w:tcBorders>
              <w:left w:val="single" w:sz="4" w:space="0" w:color="auto"/>
              <w:right w:val="single" w:sz="4" w:space="0" w:color="auto"/>
            </w:tcBorders>
            <w:shd w:val="clear" w:color="auto" w:fill="auto"/>
            <w:vAlign w:val="center"/>
          </w:tcPr>
          <w:p w:rsidR="00C5587E" w:rsidRPr="0017406C" w:rsidRDefault="00AA48B8"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 xml:space="preserve">An Accident is any event that results in your Body being unintentionally injured.  </w:t>
            </w:r>
            <w:r w:rsidR="00C5587E" w:rsidRPr="0017406C">
              <w:rPr>
                <w:rFonts w:asciiTheme="minorHAnsi" w:hAnsiTheme="minorHAnsi" w:cstheme="minorHAnsi"/>
                <w:sz w:val="19"/>
                <w:szCs w:val="19"/>
                <w:lang w:eastAsia="en-ZA"/>
              </w:rPr>
              <w:t>This is a 24 hour accidental injury policy, which provides cover for the following, as examples :</w:t>
            </w:r>
          </w:p>
          <w:p w:rsidR="00C5587E" w:rsidRPr="0017406C" w:rsidRDefault="00C5587E" w:rsidP="00DB4CD4">
            <w:pPr>
              <w:pStyle w:val="ListParagraph"/>
              <w:numPr>
                <w:ilvl w:val="0"/>
                <w:numId w:val="24"/>
              </w:numPr>
              <w:tabs>
                <w:tab w:val="left" w:pos="426"/>
              </w:tabs>
              <w:spacing w:after="0" w:line="240" w:lineRule="auto"/>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 xml:space="preserve">Motor Vehicle Accidents (where you or your </w:t>
            </w:r>
            <w:r w:rsidR="00AA48B8" w:rsidRPr="0017406C">
              <w:rPr>
                <w:rFonts w:asciiTheme="minorHAnsi" w:hAnsiTheme="minorHAnsi" w:cstheme="minorHAnsi"/>
                <w:sz w:val="19"/>
                <w:szCs w:val="19"/>
                <w:lang w:eastAsia="en-ZA"/>
              </w:rPr>
              <w:t>stated Family Members</w:t>
            </w:r>
            <w:r w:rsidRPr="0017406C">
              <w:rPr>
                <w:rFonts w:asciiTheme="minorHAnsi" w:hAnsiTheme="minorHAnsi" w:cstheme="minorHAnsi"/>
                <w:sz w:val="19"/>
                <w:szCs w:val="19"/>
                <w:lang w:eastAsia="en-ZA"/>
              </w:rPr>
              <w:t xml:space="preserve"> are injured in a motor vehicle accident, irrespective of</w:t>
            </w:r>
            <w:r w:rsidR="00AA48B8" w:rsidRPr="0017406C">
              <w:rPr>
                <w:rFonts w:asciiTheme="minorHAnsi" w:hAnsiTheme="minorHAnsi" w:cstheme="minorHAnsi"/>
                <w:sz w:val="19"/>
                <w:szCs w:val="19"/>
                <w:lang w:eastAsia="en-ZA"/>
              </w:rPr>
              <w:t xml:space="preserve"> which</w:t>
            </w:r>
            <w:r w:rsidRPr="0017406C">
              <w:rPr>
                <w:rFonts w:asciiTheme="minorHAnsi" w:hAnsiTheme="minorHAnsi" w:cstheme="minorHAnsi"/>
                <w:sz w:val="19"/>
                <w:szCs w:val="19"/>
                <w:lang w:eastAsia="en-ZA"/>
              </w:rPr>
              <w:t xml:space="preserve"> vehicle </w:t>
            </w:r>
            <w:r w:rsidR="00AA48B8" w:rsidRPr="0017406C">
              <w:rPr>
                <w:rFonts w:asciiTheme="minorHAnsi" w:hAnsiTheme="minorHAnsi" w:cstheme="minorHAnsi"/>
                <w:sz w:val="19"/>
                <w:szCs w:val="19"/>
                <w:lang w:eastAsia="en-ZA"/>
              </w:rPr>
              <w:t>you</w:t>
            </w:r>
            <w:r w:rsidRPr="0017406C">
              <w:rPr>
                <w:rFonts w:asciiTheme="minorHAnsi" w:hAnsiTheme="minorHAnsi" w:cstheme="minorHAnsi"/>
                <w:sz w:val="19"/>
                <w:szCs w:val="19"/>
                <w:lang w:eastAsia="en-ZA"/>
              </w:rPr>
              <w:t xml:space="preserve"> are travelling in</w:t>
            </w:r>
            <w:r w:rsidR="00AA48B8" w:rsidRPr="0017406C">
              <w:rPr>
                <w:rFonts w:asciiTheme="minorHAnsi" w:hAnsiTheme="minorHAnsi" w:cstheme="minorHAnsi"/>
                <w:sz w:val="19"/>
                <w:szCs w:val="19"/>
                <w:lang w:eastAsia="en-ZA"/>
              </w:rPr>
              <w:t>.  Other examples could be</w:t>
            </w:r>
            <w:r w:rsidRPr="0017406C">
              <w:rPr>
                <w:rFonts w:asciiTheme="minorHAnsi" w:hAnsiTheme="minorHAnsi" w:cstheme="minorHAnsi"/>
                <w:sz w:val="19"/>
                <w:szCs w:val="19"/>
                <w:lang w:eastAsia="en-ZA"/>
              </w:rPr>
              <w:t xml:space="preserve"> children being transported from school to day care, you being injured as a pedestrian, you being knocked of</w:t>
            </w:r>
            <w:r w:rsidR="00AA48B8" w:rsidRPr="0017406C">
              <w:rPr>
                <w:rFonts w:asciiTheme="minorHAnsi" w:hAnsiTheme="minorHAnsi" w:cstheme="minorHAnsi"/>
                <w:sz w:val="19"/>
                <w:szCs w:val="19"/>
                <w:lang w:eastAsia="en-ZA"/>
              </w:rPr>
              <w:t>f your motor bike by a motorist</w:t>
            </w:r>
          </w:p>
          <w:p w:rsidR="00C5587E" w:rsidRPr="0017406C" w:rsidRDefault="00AA48B8" w:rsidP="00DB4CD4">
            <w:pPr>
              <w:pStyle w:val="ListParagraph"/>
              <w:numPr>
                <w:ilvl w:val="0"/>
                <w:numId w:val="24"/>
              </w:numPr>
              <w:tabs>
                <w:tab w:val="left" w:pos="426"/>
              </w:tabs>
              <w:spacing w:after="0" w:line="240" w:lineRule="auto"/>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I</w:t>
            </w:r>
            <w:r w:rsidR="00C5587E" w:rsidRPr="0017406C">
              <w:rPr>
                <w:rFonts w:asciiTheme="minorHAnsi" w:hAnsiTheme="minorHAnsi" w:cstheme="minorHAnsi"/>
                <w:sz w:val="19"/>
                <w:szCs w:val="19"/>
                <w:lang w:eastAsia="en-ZA"/>
              </w:rPr>
              <w:t xml:space="preserve">njuries </w:t>
            </w:r>
            <w:r w:rsidRPr="0017406C">
              <w:rPr>
                <w:rFonts w:asciiTheme="minorHAnsi" w:hAnsiTheme="minorHAnsi" w:cstheme="minorHAnsi"/>
                <w:sz w:val="19"/>
                <w:szCs w:val="19"/>
                <w:lang w:eastAsia="en-ZA"/>
              </w:rPr>
              <w:t>sustained</w:t>
            </w:r>
            <w:r w:rsidR="00C5587E" w:rsidRPr="0017406C">
              <w:rPr>
                <w:rFonts w:asciiTheme="minorHAnsi" w:hAnsiTheme="minorHAnsi" w:cstheme="minorHAnsi"/>
                <w:sz w:val="19"/>
                <w:szCs w:val="19"/>
                <w:lang w:eastAsia="en-ZA"/>
              </w:rPr>
              <w:t xml:space="preserve"> as a result of a hi-jack or assault</w:t>
            </w:r>
            <w:r w:rsidRPr="0017406C">
              <w:rPr>
                <w:rFonts w:asciiTheme="minorHAnsi" w:hAnsiTheme="minorHAnsi" w:cstheme="minorHAnsi"/>
                <w:sz w:val="19"/>
                <w:szCs w:val="19"/>
                <w:lang w:eastAsia="en-ZA"/>
              </w:rPr>
              <w:t>, or any other criminal activity</w:t>
            </w:r>
          </w:p>
          <w:p w:rsidR="00C5587E" w:rsidRPr="0017406C" w:rsidRDefault="00C5587E" w:rsidP="00DB4CD4">
            <w:pPr>
              <w:pStyle w:val="ListParagraph"/>
              <w:numPr>
                <w:ilvl w:val="0"/>
                <w:numId w:val="24"/>
              </w:numPr>
              <w:tabs>
                <w:tab w:val="left" w:pos="426"/>
              </w:tabs>
              <w:spacing w:after="0" w:line="240" w:lineRule="auto"/>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Any Injuries incurred as a result of falling off a ladder, falling down stairs etc.</w:t>
            </w:r>
          </w:p>
          <w:p w:rsidR="00C5587E" w:rsidRPr="0017406C" w:rsidRDefault="00C5587E" w:rsidP="00DB4CD4">
            <w:pPr>
              <w:pStyle w:val="ListParagraph"/>
              <w:numPr>
                <w:ilvl w:val="0"/>
                <w:numId w:val="24"/>
              </w:numPr>
              <w:tabs>
                <w:tab w:val="left" w:pos="426"/>
              </w:tabs>
              <w:spacing w:after="0" w:line="240" w:lineRule="auto"/>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Non-professional sporting injuries (e.g. your child being injured in a school hockey or rugby match)</w:t>
            </w:r>
          </w:p>
          <w:p w:rsidR="00C5587E" w:rsidRPr="0017406C" w:rsidRDefault="00C5587E" w:rsidP="00DB4CD4">
            <w:pPr>
              <w:pStyle w:val="ListParagraph"/>
              <w:numPr>
                <w:ilvl w:val="0"/>
                <w:numId w:val="24"/>
              </w:numPr>
              <w:tabs>
                <w:tab w:val="left" w:pos="426"/>
              </w:tabs>
              <w:spacing w:after="0" w:line="240" w:lineRule="auto"/>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Animal attacks (e.g. dog bites)</w:t>
            </w:r>
          </w:p>
          <w:p w:rsidR="00C5587E" w:rsidRPr="0017406C" w:rsidRDefault="00C5587E" w:rsidP="00DB4CD4">
            <w:pPr>
              <w:spacing w:after="0" w:line="240" w:lineRule="auto"/>
              <w:jc w:val="both"/>
              <w:outlineLvl w:val="0"/>
              <w:rPr>
                <w:rFonts w:asciiTheme="minorHAnsi" w:hAnsiTheme="minorHAnsi" w:cstheme="minorHAnsi"/>
                <w:b/>
                <w:noProof/>
                <w:sz w:val="19"/>
                <w:szCs w:val="19"/>
                <w:lang w:eastAsia="en-ZA"/>
              </w:rPr>
            </w:pPr>
          </w:p>
          <w:p w:rsidR="00C5587E" w:rsidRPr="0017406C" w:rsidRDefault="00C5587E"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b/>
                <w:noProof/>
                <w:sz w:val="19"/>
                <w:szCs w:val="19"/>
                <w:lang w:eastAsia="en-ZA"/>
              </w:rPr>
              <w:t xml:space="preserve">The SHA Family Personal Accident Plan </w:t>
            </w:r>
            <w:r w:rsidRPr="0017406C">
              <w:rPr>
                <w:rFonts w:asciiTheme="minorHAnsi" w:hAnsiTheme="minorHAnsi" w:cstheme="minorHAnsi"/>
                <w:sz w:val="19"/>
                <w:szCs w:val="19"/>
                <w:lang w:eastAsia="en-ZA"/>
              </w:rPr>
              <w:t xml:space="preserve">covers your body, and will therefore pay out in the event of bodily injury being incurred as a result of an accident (as per the criteria stipulated in the Policy), </w:t>
            </w:r>
            <w:r w:rsidR="007A2944" w:rsidRPr="0017406C">
              <w:rPr>
                <w:rFonts w:asciiTheme="minorHAnsi" w:hAnsiTheme="minorHAnsi" w:cstheme="minorHAnsi"/>
                <w:sz w:val="19"/>
                <w:szCs w:val="19"/>
                <w:lang w:eastAsia="en-ZA"/>
              </w:rPr>
              <w:t>irrespective of</w:t>
            </w:r>
            <w:r w:rsidRPr="0017406C">
              <w:rPr>
                <w:rFonts w:asciiTheme="minorHAnsi" w:hAnsiTheme="minorHAnsi" w:cstheme="minorHAnsi"/>
                <w:sz w:val="19"/>
                <w:szCs w:val="19"/>
                <w:lang w:eastAsia="en-ZA"/>
              </w:rPr>
              <w:t xml:space="preserve"> whether you or your Family Members are able to return to your normal occupation, school etc.!</w:t>
            </w:r>
          </w:p>
          <w:p w:rsidR="00C5587E" w:rsidRPr="0017406C" w:rsidRDefault="00C5587E" w:rsidP="00DB4CD4">
            <w:pPr>
              <w:tabs>
                <w:tab w:val="left" w:pos="426"/>
              </w:tabs>
              <w:spacing w:after="0" w:line="240" w:lineRule="auto"/>
              <w:ind w:left="426"/>
              <w:contextualSpacing/>
              <w:jc w:val="both"/>
              <w:rPr>
                <w:rFonts w:asciiTheme="minorHAnsi" w:hAnsiTheme="minorHAnsi" w:cstheme="minorHAnsi"/>
                <w:sz w:val="19"/>
                <w:szCs w:val="19"/>
                <w:lang w:eastAsia="en-ZA"/>
              </w:rPr>
            </w:pPr>
          </w:p>
          <w:p w:rsidR="00C5587E" w:rsidRPr="0017406C" w:rsidRDefault="00C5587E" w:rsidP="00153C76">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 xml:space="preserve">Furthermore, our facility </w:t>
            </w:r>
            <w:r w:rsidR="00153C76" w:rsidRPr="0017406C">
              <w:rPr>
                <w:rFonts w:asciiTheme="minorHAnsi" w:hAnsiTheme="minorHAnsi" w:cstheme="minorHAnsi"/>
                <w:sz w:val="19"/>
                <w:szCs w:val="19"/>
                <w:lang w:eastAsia="en-ZA"/>
              </w:rPr>
              <w:t>offers Accident Expert, and Automatic Extension under the Policy, which offers Assistance Services to all Insured’s in the event of a Road Accident and assistance with recovering relevant costs from the Road Accident Fund.</w:t>
            </w:r>
          </w:p>
        </w:tc>
      </w:tr>
    </w:tbl>
    <w:p w:rsidR="00CA5DA5" w:rsidRDefault="00CA5DA5" w:rsidP="00C5587E">
      <w:pPr>
        <w:tabs>
          <w:tab w:val="left" w:pos="426"/>
        </w:tabs>
        <w:spacing w:line="240" w:lineRule="auto"/>
        <w:contextualSpacing/>
        <w:jc w:val="both"/>
        <w:rPr>
          <w:rFonts w:asciiTheme="minorHAnsi" w:hAnsiTheme="minorHAnsi" w:cstheme="minorHAnsi"/>
          <w:sz w:val="19"/>
          <w:szCs w:val="19"/>
          <w:lang w:eastAsia="en-ZA"/>
        </w:rPr>
      </w:pPr>
    </w:p>
    <w:p w:rsidR="00CA5DA5" w:rsidRDefault="00CA5DA5">
      <w:pPr>
        <w:spacing w:after="0" w:line="240" w:lineRule="auto"/>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C5587E" w:rsidRPr="0017406C" w:rsidTr="00315E2D">
        <w:tc>
          <w:tcPr>
            <w:tcW w:w="10422" w:type="dxa"/>
            <w:tcBorders>
              <w:left w:val="single" w:sz="4" w:space="0" w:color="auto"/>
              <w:right w:val="single" w:sz="4" w:space="0" w:color="auto"/>
            </w:tcBorders>
            <w:shd w:val="clear" w:color="auto" w:fill="223451" w:themeFill="accent1"/>
            <w:vAlign w:val="center"/>
          </w:tcPr>
          <w:p w:rsidR="00C5587E" w:rsidRPr="0017406C" w:rsidRDefault="00164C91" w:rsidP="0017406C">
            <w:pPr>
              <w:pStyle w:val="Heading2"/>
            </w:pPr>
            <w:r w:rsidRPr="0017406C">
              <w:t>CAN THE POLICY COVER PARENTS / EXTENDED FAMILY / NON-DEPENDANT CHILDREN</w:t>
            </w:r>
            <w:r w:rsidR="004D7055" w:rsidRPr="0017406C">
              <w:t>?</w:t>
            </w:r>
          </w:p>
        </w:tc>
      </w:tr>
      <w:tr w:rsidR="00C5587E" w:rsidRPr="0017406C" w:rsidTr="00315E2D">
        <w:trPr>
          <w:trHeight w:val="415"/>
        </w:trPr>
        <w:tc>
          <w:tcPr>
            <w:tcW w:w="10422" w:type="dxa"/>
            <w:tcBorders>
              <w:left w:val="single" w:sz="4" w:space="0" w:color="auto"/>
              <w:right w:val="single" w:sz="4" w:space="0" w:color="auto"/>
            </w:tcBorders>
            <w:shd w:val="clear" w:color="auto" w:fill="auto"/>
            <w:vAlign w:val="center"/>
          </w:tcPr>
          <w:p w:rsidR="00164C91" w:rsidRPr="0017406C" w:rsidRDefault="00164C91"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YES … you are most welcome to purchase benefits for parents (but note that cover ceases at age 80) etc. under the Family Personal Accident Plan.</w:t>
            </w:r>
          </w:p>
          <w:p w:rsidR="00164C91" w:rsidRPr="0017406C" w:rsidRDefault="00164C91" w:rsidP="00DB4CD4">
            <w:pPr>
              <w:tabs>
                <w:tab w:val="left" w:pos="426"/>
              </w:tabs>
              <w:spacing w:after="0" w:line="240" w:lineRule="auto"/>
              <w:ind w:left="360"/>
              <w:contextualSpacing/>
              <w:jc w:val="both"/>
              <w:rPr>
                <w:rFonts w:asciiTheme="minorHAnsi" w:hAnsiTheme="minorHAnsi" w:cstheme="minorHAnsi"/>
                <w:sz w:val="19"/>
                <w:szCs w:val="19"/>
                <w:lang w:eastAsia="en-ZA"/>
              </w:rPr>
            </w:pPr>
          </w:p>
          <w:p w:rsidR="00164C91" w:rsidRPr="0017406C" w:rsidRDefault="00164C91"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 xml:space="preserve">Parents and other Family members falling within this category will need to be placed on their own individual Policies (i.e. not covered directly under your personal Policy, but have a separate Policy issued for them in their name).  </w:t>
            </w:r>
          </w:p>
          <w:p w:rsidR="00164C91" w:rsidRPr="0017406C" w:rsidRDefault="00164C91" w:rsidP="00DB4CD4">
            <w:pPr>
              <w:tabs>
                <w:tab w:val="left" w:pos="426"/>
              </w:tabs>
              <w:spacing w:after="0" w:line="240" w:lineRule="auto"/>
              <w:ind w:left="360"/>
              <w:contextualSpacing/>
              <w:jc w:val="both"/>
              <w:rPr>
                <w:rFonts w:asciiTheme="minorHAnsi" w:hAnsiTheme="minorHAnsi" w:cstheme="minorHAnsi"/>
                <w:sz w:val="19"/>
                <w:szCs w:val="19"/>
                <w:lang w:eastAsia="en-ZA"/>
              </w:rPr>
            </w:pPr>
          </w:p>
          <w:p w:rsidR="00C5587E" w:rsidRPr="0017406C" w:rsidRDefault="00164C91"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Should you be paying the premium on their behalf, then we simply need your banking details to be reflected on their debit order form.</w:t>
            </w:r>
          </w:p>
        </w:tc>
      </w:tr>
    </w:tbl>
    <w:p w:rsidR="004B49FA" w:rsidRPr="0017406C" w:rsidRDefault="004B49FA" w:rsidP="00C5587E">
      <w:pPr>
        <w:tabs>
          <w:tab w:val="left" w:pos="426"/>
        </w:tabs>
        <w:spacing w:line="240" w:lineRule="auto"/>
        <w:contextualSpacing/>
        <w:jc w:val="both"/>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164C91" w:rsidRPr="0017406C" w:rsidTr="00315E2D">
        <w:tc>
          <w:tcPr>
            <w:tcW w:w="10422" w:type="dxa"/>
            <w:tcBorders>
              <w:left w:val="single" w:sz="4" w:space="0" w:color="auto"/>
              <w:right w:val="single" w:sz="4" w:space="0" w:color="auto"/>
            </w:tcBorders>
            <w:shd w:val="clear" w:color="auto" w:fill="223451" w:themeFill="accent1"/>
            <w:vAlign w:val="center"/>
          </w:tcPr>
          <w:p w:rsidR="00164C91" w:rsidRPr="0017406C" w:rsidRDefault="00164C91" w:rsidP="0017406C">
            <w:pPr>
              <w:pStyle w:val="Heading2"/>
            </w:pPr>
            <w:r w:rsidRPr="0017406C">
              <w:t xml:space="preserve">CAN MY COMMON LAW SPOUSE / LIFE PARTNER BE COVERED ON </w:t>
            </w:r>
            <w:r w:rsidR="00ED7154" w:rsidRPr="0017406C">
              <w:t>YOUR</w:t>
            </w:r>
            <w:r w:rsidRPr="0017406C">
              <w:t xml:space="preserve"> POLICY</w:t>
            </w:r>
            <w:r w:rsidR="004D7055" w:rsidRPr="0017406C">
              <w:t>?</w:t>
            </w:r>
          </w:p>
        </w:tc>
      </w:tr>
      <w:tr w:rsidR="00164C91" w:rsidRPr="0017406C" w:rsidTr="00315E2D">
        <w:trPr>
          <w:trHeight w:val="415"/>
        </w:trPr>
        <w:tc>
          <w:tcPr>
            <w:tcW w:w="10422" w:type="dxa"/>
            <w:tcBorders>
              <w:left w:val="single" w:sz="4" w:space="0" w:color="auto"/>
              <w:right w:val="single" w:sz="4" w:space="0" w:color="auto"/>
            </w:tcBorders>
            <w:shd w:val="clear" w:color="auto" w:fill="auto"/>
            <w:vAlign w:val="center"/>
          </w:tcPr>
          <w:p w:rsidR="00164C91" w:rsidRPr="0017406C" w:rsidRDefault="00164C91"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YES … you are most welcome to include your common-law-spouse</w:t>
            </w:r>
            <w:r w:rsidR="00AA48B8" w:rsidRPr="0017406C">
              <w:rPr>
                <w:rFonts w:asciiTheme="minorHAnsi" w:hAnsiTheme="minorHAnsi" w:cstheme="minorHAnsi"/>
                <w:sz w:val="19"/>
                <w:szCs w:val="19"/>
                <w:lang w:eastAsia="en-ZA"/>
              </w:rPr>
              <w:t xml:space="preserve"> / life partner</w:t>
            </w:r>
            <w:r w:rsidRPr="0017406C">
              <w:rPr>
                <w:rFonts w:asciiTheme="minorHAnsi" w:hAnsiTheme="minorHAnsi" w:cstheme="minorHAnsi"/>
                <w:sz w:val="19"/>
                <w:szCs w:val="19"/>
                <w:lang w:eastAsia="en-ZA"/>
              </w:rPr>
              <w:t xml:space="preserve"> on your policy – please remember to specify them as a dependant on your proposal form to ensure cover</w:t>
            </w:r>
            <w:r w:rsidR="00AA48B8" w:rsidRPr="0017406C">
              <w:rPr>
                <w:rFonts w:asciiTheme="minorHAnsi" w:hAnsiTheme="minorHAnsi" w:cstheme="minorHAnsi"/>
                <w:sz w:val="19"/>
                <w:szCs w:val="19"/>
                <w:lang w:eastAsia="en-ZA"/>
              </w:rPr>
              <w:t>.</w:t>
            </w:r>
          </w:p>
        </w:tc>
      </w:tr>
    </w:tbl>
    <w:p w:rsidR="00C5587E" w:rsidRPr="0017406C" w:rsidRDefault="00C5587E" w:rsidP="00C5587E">
      <w:pPr>
        <w:tabs>
          <w:tab w:val="left" w:pos="426"/>
        </w:tabs>
        <w:spacing w:line="240" w:lineRule="auto"/>
        <w:contextualSpacing/>
        <w:jc w:val="both"/>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64C91" w:rsidRPr="0017406C" w:rsidTr="00315E2D">
        <w:trPr>
          <w:trHeight w:val="340"/>
        </w:trPr>
        <w:tc>
          <w:tcPr>
            <w:tcW w:w="10422" w:type="dxa"/>
            <w:tcBorders>
              <w:left w:val="single" w:sz="4" w:space="0" w:color="auto"/>
              <w:right w:val="single" w:sz="4" w:space="0" w:color="auto"/>
            </w:tcBorders>
            <w:shd w:val="clear" w:color="auto" w:fill="223451" w:themeFill="accent1"/>
            <w:vAlign w:val="center"/>
          </w:tcPr>
          <w:p w:rsidR="00164C91" w:rsidRPr="0017406C" w:rsidRDefault="00164C91" w:rsidP="0017406C">
            <w:pPr>
              <w:pStyle w:val="Heading2"/>
            </w:pPr>
            <w:r w:rsidRPr="0017406C">
              <w:t>IS THERE A MAXIMUM AGE LIMIT ON THIS POLICY, IN GENERAL</w:t>
            </w:r>
            <w:r w:rsidR="004D7055" w:rsidRPr="0017406C">
              <w:t>?</w:t>
            </w:r>
          </w:p>
        </w:tc>
      </w:tr>
      <w:tr w:rsidR="00164C91" w:rsidRPr="0017406C" w:rsidTr="00DB4CD4">
        <w:trPr>
          <w:trHeight w:val="415"/>
        </w:trPr>
        <w:tc>
          <w:tcPr>
            <w:tcW w:w="10422" w:type="dxa"/>
            <w:tcBorders>
              <w:left w:val="single" w:sz="4" w:space="0" w:color="auto"/>
              <w:right w:val="single" w:sz="4" w:space="0" w:color="auto"/>
            </w:tcBorders>
            <w:shd w:val="clear" w:color="auto" w:fill="auto"/>
            <w:vAlign w:val="center"/>
          </w:tcPr>
          <w:p w:rsidR="00164C91" w:rsidRPr="0017406C" w:rsidRDefault="00164C91"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YES … the maximum age limit is age 80.  Cover will therefore cease on the Member or Dependant’s 80</w:t>
            </w:r>
            <w:r w:rsidRPr="0017406C">
              <w:rPr>
                <w:rFonts w:asciiTheme="minorHAnsi" w:hAnsiTheme="minorHAnsi" w:cstheme="minorHAnsi"/>
                <w:sz w:val="19"/>
                <w:szCs w:val="19"/>
                <w:vertAlign w:val="superscript"/>
                <w:lang w:eastAsia="en-ZA"/>
              </w:rPr>
              <w:t>th</w:t>
            </w:r>
            <w:r w:rsidRPr="0017406C">
              <w:rPr>
                <w:rFonts w:asciiTheme="minorHAnsi" w:hAnsiTheme="minorHAnsi" w:cstheme="minorHAnsi"/>
                <w:sz w:val="19"/>
                <w:szCs w:val="19"/>
                <w:lang w:eastAsia="en-ZA"/>
              </w:rPr>
              <w:t xml:space="preserve"> birthday.</w:t>
            </w:r>
          </w:p>
        </w:tc>
      </w:tr>
    </w:tbl>
    <w:p w:rsidR="00A9290C" w:rsidRPr="0017406C" w:rsidRDefault="00A9290C" w:rsidP="00C5587E">
      <w:pPr>
        <w:tabs>
          <w:tab w:val="left" w:pos="426"/>
        </w:tabs>
        <w:spacing w:line="240" w:lineRule="auto"/>
        <w:contextualSpacing/>
        <w:jc w:val="both"/>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A9290C" w:rsidRPr="0017406C" w:rsidTr="00315E2D">
        <w:trPr>
          <w:trHeight w:val="340"/>
        </w:trPr>
        <w:tc>
          <w:tcPr>
            <w:tcW w:w="10422" w:type="dxa"/>
            <w:tcBorders>
              <w:left w:val="single" w:sz="4" w:space="0" w:color="auto"/>
              <w:right w:val="single" w:sz="4" w:space="0" w:color="auto"/>
            </w:tcBorders>
            <w:shd w:val="clear" w:color="auto" w:fill="223451" w:themeFill="accent1"/>
            <w:vAlign w:val="center"/>
          </w:tcPr>
          <w:p w:rsidR="00A9290C" w:rsidRPr="0017406C" w:rsidRDefault="00A9290C" w:rsidP="0017406C">
            <w:pPr>
              <w:pStyle w:val="Heading2"/>
            </w:pPr>
            <w:r w:rsidRPr="0017406C">
              <w:t>HOW DO I CANCEL MY POLICY?</w:t>
            </w:r>
          </w:p>
        </w:tc>
      </w:tr>
      <w:tr w:rsidR="00A9290C" w:rsidRPr="0017406C" w:rsidTr="00BF5CA0">
        <w:trPr>
          <w:trHeight w:val="415"/>
        </w:trPr>
        <w:tc>
          <w:tcPr>
            <w:tcW w:w="10422" w:type="dxa"/>
            <w:tcBorders>
              <w:left w:val="single" w:sz="4" w:space="0" w:color="auto"/>
              <w:right w:val="single" w:sz="4" w:space="0" w:color="auto"/>
            </w:tcBorders>
            <w:shd w:val="clear" w:color="auto" w:fill="auto"/>
            <w:vAlign w:val="center"/>
          </w:tcPr>
          <w:p w:rsidR="00A9290C" w:rsidRPr="0017406C" w:rsidRDefault="00A9290C" w:rsidP="00BF5CA0">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Cancellation of your Policy must be in writing to the Insurer, and will take effect immediately, unless otherwise specified.</w:t>
            </w:r>
          </w:p>
        </w:tc>
      </w:tr>
    </w:tbl>
    <w:p w:rsidR="00A9290C" w:rsidRPr="0017406C" w:rsidRDefault="00A9290C" w:rsidP="00C5587E">
      <w:pPr>
        <w:tabs>
          <w:tab w:val="left" w:pos="426"/>
        </w:tabs>
        <w:spacing w:line="240" w:lineRule="auto"/>
        <w:contextualSpacing/>
        <w:jc w:val="both"/>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164C91" w:rsidRPr="0017406C" w:rsidTr="00315E2D">
        <w:tc>
          <w:tcPr>
            <w:tcW w:w="10422" w:type="dxa"/>
            <w:tcBorders>
              <w:left w:val="single" w:sz="4" w:space="0" w:color="auto"/>
              <w:right w:val="single" w:sz="4" w:space="0" w:color="auto"/>
            </w:tcBorders>
            <w:shd w:val="clear" w:color="auto" w:fill="223451" w:themeFill="accent1"/>
            <w:vAlign w:val="center"/>
          </w:tcPr>
          <w:p w:rsidR="00164C91" w:rsidRPr="0017406C" w:rsidRDefault="00164C91" w:rsidP="0017406C">
            <w:pPr>
              <w:pStyle w:val="Heading2"/>
            </w:pPr>
            <w:r w:rsidRPr="0017406C">
              <w:t>IS THERE A MAXIMUM AGE LIMIT ON THIS POLICY, FOR DEPENDANT CHILDREN</w:t>
            </w:r>
            <w:r w:rsidR="004D7055" w:rsidRPr="0017406C">
              <w:t>?</w:t>
            </w:r>
          </w:p>
        </w:tc>
      </w:tr>
      <w:tr w:rsidR="00164C91" w:rsidRPr="0017406C" w:rsidTr="00315E2D">
        <w:trPr>
          <w:trHeight w:val="415"/>
        </w:trPr>
        <w:tc>
          <w:tcPr>
            <w:tcW w:w="10422" w:type="dxa"/>
            <w:tcBorders>
              <w:left w:val="single" w:sz="4" w:space="0" w:color="auto"/>
              <w:right w:val="single" w:sz="4" w:space="0" w:color="auto"/>
            </w:tcBorders>
            <w:shd w:val="clear" w:color="auto" w:fill="auto"/>
            <w:vAlign w:val="center"/>
          </w:tcPr>
          <w:p w:rsidR="00164C91" w:rsidRPr="0017406C" w:rsidRDefault="00D539F9" w:rsidP="00DB4CD4">
            <w:pPr>
              <w:spacing w:after="0" w:line="240" w:lineRule="auto"/>
              <w:jc w:val="both"/>
              <w:rPr>
                <w:rStyle w:val="A1"/>
                <w:rFonts w:asciiTheme="minorHAnsi" w:hAnsiTheme="minorHAnsi" w:cstheme="minorHAnsi"/>
                <w:color w:val="000000"/>
                <w:sz w:val="19"/>
                <w:szCs w:val="19"/>
              </w:rPr>
            </w:pPr>
            <w:r w:rsidRPr="0017406C">
              <w:rPr>
                <w:rFonts w:asciiTheme="minorHAnsi" w:hAnsiTheme="minorHAnsi" w:cstheme="minorHAnsi"/>
                <w:color w:val="000000"/>
                <w:sz w:val="19"/>
                <w:szCs w:val="19"/>
              </w:rPr>
              <w:t>Dependent</w:t>
            </w:r>
            <w:r w:rsidR="00164C91" w:rsidRPr="0017406C">
              <w:rPr>
                <w:rFonts w:asciiTheme="minorHAnsi" w:hAnsiTheme="minorHAnsi" w:cstheme="minorHAnsi"/>
                <w:color w:val="000000"/>
                <w:sz w:val="19"/>
                <w:szCs w:val="19"/>
              </w:rPr>
              <w:t xml:space="preserve"> Children are considered your </w:t>
            </w:r>
            <w:r w:rsidR="00164C91" w:rsidRPr="0017406C">
              <w:rPr>
                <w:rStyle w:val="A1"/>
                <w:rFonts w:asciiTheme="minorHAnsi" w:hAnsiTheme="minorHAnsi" w:cstheme="minorHAnsi"/>
                <w:color w:val="000000"/>
                <w:sz w:val="19"/>
                <w:szCs w:val="19"/>
              </w:rPr>
              <w:t xml:space="preserve">natural, lawfully adopted, step children by marriage or foster children, who are under the age of </w:t>
            </w:r>
            <w:r w:rsidR="00C061D9" w:rsidRPr="0017406C">
              <w:rPr>
                <w:rStyle w:val="A1"/>
                <w:rFonts w:asciiTheme="minorHAnsi" w:hAnsiTheme="minorHAnsi" w:cstheme="minorHAnsi"/>
                <w:color w:val="000000"/>
                <w:sz w:val="19"/>
                <w:szCs w:val="19"/>
              </w:rPr>
              <w:t>19</w:t>
            </w:r>
            <w:r w:rsidR="00164C91" w:rsidRPr="0017406C">
              <w:rPr>
                <w:rStyle w:val="A1"/>
                <w:rFonts w:asciiTheme="minorHAnsi" w:hAnsiTheme="minorHAnsi" w:cstheme="minorHAnsi"/>
                <w:color w:val="000000"/>
                <w:sz w:val="19"/>
                <w:szCs w:val="19"/>
              </w:rPr>
              <w:t xml:space="preserve"> (or under 25 years of age if they are full-time students at an accredited institution for higher learning), unmarried and primarily dependent on the Insured for maintenance and support.</w:t>
            </w:r>
          </w:p>
          <w:p w:rsidR="00164C91" w:rsidRPr="0017406C" w:rsidRDefault="00164C91" w:rsidP="00DB4CD4">
            <w:pPr>
              <w:spacing w:after="0" w:line="240" w:lineRule="auto"/>
              <w:ind w:left="360"/>
              <w:jc w:val="both"/>
              <w:rPr>
                <w:rStyle w:val="A1"/>
                <w:rFonts w:asciiTheme="minorHAnsi" w:hAnsiTheme="minorHAnsi" w:cstheme="minorHAnsi"/>
                <w:color w:val="000000"/>
                <w:sz w:val="19"/>
                <w:szCs w:val="19"/>
              </w:rPr>
            </w:pPr>
          </w:p>
          <w:p w:rsidR="00164C91" w:rsidRPr="0017406C" w:rsidRDefault="00164C91" w:rsidP="00DB4CD4">
            <w:pPr>
              <w:spacing w:after="0" w:line="240" w:lineRule="auto"/>
              <w:jc w:val="both"/>
              <w:rPr>
                <w:rStyle w:val="A1"/>
                <w:rFonts w:asciiTheme="minorHAnsi" w:hAnsiTheme="minorHAnsi" w:cstheme="minorHAnsi"/>
                <w:color w:val="000000"/>
                <w:sz w:val="19"/>
                <w:szCs w:val="19"/>
              </w:rPr>
            </w:pPr>
            <w:r w:rsidRPr="0017406C">
              <w:rPr>
                <w:rStyle w:val="A1"/>
                <w:rFonts w:asciiTheme="minorHAnsi" w:hAnsiTheme="minorHAnsi" w:cstheme="minorHAnsi"/>
                <w:color w:val="000000"/>
                <w:sz w:val="19"/>
                <w:szCs w:val="19"/>
              </w:rPr>
              <w:t>Should you</w:t>
            </w:r>
            <w:r w:rsidR="007A2944" w:rsidRPr="0017406C">
              <w:rPr>
                <w:rStyle w:val="A1"/>
                <w:rFonts w:asciiTheme="minorHAnsi" w:hAnsiTheme="minorHAnsi" w:cstheme="minorHAnsi"/>
                <w:color w:val="000000"/>
                <w:sz w:val="19"/>
                <w:szCs w:val="19"/>
              </w:rPr>
              <w:t>r</w:t>
            </w:r>
            <w:r w:rsidRPr="0017406C">
              <w:rPr>
                <w:rStyle w:val="A1"/>
                <w:rFonts w:asciiTheme="minorHAnsi" w:hAnsiTheme="minorHAnsi" w:cstheme="minorHAnsi"/>
                <w:color w:val="000000"/>
                <w:sz w:val="19"/>
                <w:szCs w:val="19"/>
              </w:rPr>
              <w:t xml:space="preserve"> child not meet the criteria stated above, you are welcome to purchase a separate Policy for them, under which they will be reflected as the Insured / Main Member / Policy Holder.</w:t>
            </w:r>
          </w:p>
          <w:p w:rsidR="00F84746" w:rsidRPr="0017406C" w:rsidRDefault="00F84746" w:rsidP="00DB4CD4">
            <w:pPr>
              <w:spacing w:after="0" w:line="240" w:lineRule="auto"/>
              <w:jc w:val="both"/>
              <w:rPr>
                <w:rStyle w:val="A1"/>
                <w:rFonts w:asciiTheme="minorHAnsi" w:hAnsiTheme="minorHAnsi" w:cstheme="minorHAnsi"/>
                <w:color w:val="000000"/>
                <w:sz w:val="19"/>
                <w:szCs w:val="19"/>
              </w:rPr>
            </w:pPr>
          </w:p>
          <w:p w:rsidR="00F84746" w:rsidRPr="0017406C" w:rsidRDefault="00F84746" w:rsidP="00DB4CD4">
            <w:pPr>
              <w:spacing w:after="0" w:line="240" w:lineRule="auto"/>
              <w:jc w:val="both"/>
              <w:rPr>
                <w:rFonts w:asciiTheme="minorHAnsi" w:hAnsiTheme="minorHAnsi" w:cstheme="minorHAnsi"/>
                <w:color w:val="000000"/>
                <w:sz w:val="19"/>
                <w:szCs w:val="19"/>
              </w:rPr>
            </w:pPr>
            <w:r w:rsidRPr="0017406C">
              <w:rPr>
                <w:rFonts w:asciiTheme="minorHAnsi" w:hAnsiTheme="minorHAnsi" w:cstheme="minorHAnsi"/>
                <w:sz w:val="19"/>
                <w:szCs w:val="19"/>
                <w:lang w:eastAsia="en-ZA"/>
              </w:rPr>
              <w:t>Should you be paying the premium on their behalf, then we simply need your banking details to be reflected on their debit order form.</w:t>
            </w:r>
          </w:p>
        </w:tc>
      </w:tr>
    </w:tbl>
    <w:p w:rsidR="00C5587E" w:rsidRPr="0017406C" w:rsidRDefault="00C5587E" w:rsidP="00C5587E">
      <w:pPr>
        <w:tabs>
          <w:tab w:val="left" w:pos="426"/>
        </w:tabs>
        <w:spacing w:line="240" w:lineRule="auto"/>
        <w:contextualSpacing/>
        <w:jc w:val="both"/>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ED7154" w:rsidRPr="0017406C" w:rsidTr="00315E2D">
        <w:tc>
          <w:tcPr>
            <w:tcW w:w="10422" w:type="dxa"/>
            <w:tcBorders>
              <w:left w:val="single" w:sz="4" w:space="0" w:color="auto"/>
              <w:right w:val="single" w:sz="4" w:space="0" w:color="auto"/>
            </w:tcBorders>
            <w:shd w:val="clear" w:color="auto" w:fill="223451" w:themeFill="accent1"/>
            <w:vAlign w:val="center"/>
          </w:tcPr>
          <w:p w:rsidR="00ED7154" w:rsidRPr="0017406C" w:rsidRDefault="00ED7154" w:rsidP="0017406C">
            <w:pPr>
              <w:pStyle w:val="Heading2"/>
            </w:pPr>
            <w:r w:rsidRPr="0017406C">
              <w:t>ARE PRE-COVER MEDICAL CHECKS REQUIRED PRIOR TO INCEPTION OF THIS POLICY</w:t>
            </w:r>
            <w:r w:rsidR="004D7055" w:rsidRPr="0017406C">
              <w:t>?</w:t>
            </w:r>
          </w:p>
        </w:tc>
      </w:tr>
      <w:tr w:rsidR="00ED7154" w:rsidRPr="0017406C" w:rsidTr="00315E2D">
        <w:trPr>
          <w:trHeight w:val="415"/>
        </w:trPr>
        <w:tc>
          <w:tcPr>
            <w:tcW w:w="10422" w:type="dxa"/>
            <w:tcBorders>
              <w:left w:val="single" w:sz="4" w:space="0" w:color="auto"/>
              <w:right w:val="single" w:sz="4" w:space="0" w:color="auto"/>
            </w:tcBorders>
            <w:shd w:val="clear" w:color="auto" w:fill="auto"/>
            <w:vAlign w:val="center"/>
          </w:tcPr>
          <w:p w:rsidR="00077CBC" w:rsidRPr="0017406C" w:rsidRDefault="00077CBC"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As this is a Short-Term Insurance Policy, you do not need to go for a medical examination prior to cover being provided, as the Policy will only provide cover at the time of an Accident (which is generally unplanned) and which takes place after the Policy inception date.</w:t>
            </w:r>
          </w:p>
          <w:p w:rsidR="00077CBC" w:rsidRPr="0017406C" w:rsidRDefault="00077CBC" w:rsidP="00DB4CD4">
            <w:pPr>
              <w:spacing w:after="0" w:line="240" w:lineRule="auto"/>
              <w:contextualSpacing/>
              <w:jc w:val="both"/>
              <w:rPr>
                <w:rFonts w:asciiTheme="minorHAnsi" w:hAnsiTheme="minorHAnsi" w:cstheme="minorHAnsi"/>
                <w:color w:val="000000"/>
                <w:sz w:val="19"/>
                <w:szCs w:val="19"/>
              </w:rPr>
            </w:pPr>
          </w:p>
          <w:p w:rsidR="00ED7154" w:rsidRPr="0017406C" w:rsidRDefault="00077CBC"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In the event of a Claim though, and depending on the nature of Claim and the Benefit being claimed for, Medical Reports relating to the specific Injury will be required.</w:t>
            </w:r>
          </w:p>
          <w:p w:rsidR="00E77ACF" w:rsidRPr="0017406C" w:rsidRDefault="00E77ACF" w:rsidP="00DB4CD4">
            <w:pPr>
              <w:spacing w:after="0" w:line="240" w:lineRule="auto"/>
              <w:contextualSpacing/>
              <w:jc w:val="both"/>
              <w:rPr>
                <w:rFonts w:asciiTheme="minorHAnsi" w:hAnsiTheme="minorHAnsi" w:cstheme="minorHAnsi"/>
                <w:color w:val="000000"/>
                <w:sz w:val="19"/>
                <w:szCs w:val="19"/>
              </w:rPr>
            </w:pPr>
          </w:p>
          <w:p w:rsidR="00E77ACF" w:rsidRPr="0017406C" w:rsidRDefault="00E77ACF" w:rsidP="00E77ACF">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 xml:space="preserve">It is important to note that any pre-existing condition will be taken into consideration at the time of a claim being notified to the Insurer, in relation to the type of claim and may impact on the assessment of the claim and benefit settlement amounts offered.  </w:t>
            </w:r>
          </w:p>
        </w:tc>
      </w:tr>
    </w:tbl>
    <w:p w:rsidR="00324C71" w:rsidRPr="0017406C" w:rsidRDefault="00324C71" w:rsidP="00C5587E">
      <w:pPr>
        <w:tabs>
          <w:tab w:val="left" w:pos="426"/>
        </w:tabs>
        <w:spacing w:line="240" w:lineRule="auto"/>
        <w:contextualSpacing/>
        <w:jc w:val="both"/>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702E11" w:rsidRPr="0017406C" w:rsidTr="00315E2D">
        <w:tc>
          <w:tcPr>
            <w:tcW w:w="10422" w:type="dxa"/>
            <w:tcBorders>
              <w:left w:val="single" w:sz="4" w:space="0" w:color="auto"/>
              <w:right w:val="single" w:sz="4" w:space="0" w:color="auto"/>
            </w:tcBorders>
            <w:shd w:val="clear" w:color="auto" w:fill="223451" w:themeFill="accent1"/>
            <w:vAlign w:val="center"/>
          </w:tcPr>
          <w:p w:rsidR="00702E11" w:rsidRPr="0017406C" w:rsidRDefault="00702E11" w:rsidP="0017406C">
            <w:pPr>
              <w:pStyle w:val="Heading2"/>
            </w:pPr>
            <w:r w:rsidRPr="0017406C">
              <w:t>IS BUNGEE JUMPING, SCUBA DIVING AND SKY DIVING COVERED</w:t>
            </w:r>
            <w:r w:rsidR="004D7055" w:rsidRPr="0017406C">
              <w:t>?</w:t>
            </w:r>
          </w:p>
        </w:tc>
      </w:tr>
      <w:tr w:rsidR="00702E11" w:rsidRPr="0017406C" w:rsidTr="00315E2D">
        <w:trPr>
          <w:trHeight w:val="415"/>
        </w:trPr>
        <w:tc>
          <w:tcPr>
            <w:tcW w:w="10422" w:type="dxa"/>
            <w:tcBorders>
              <w:left w:val="single" w:sz="4" w:space="0" w:color="auto"/>
              <w:right w:val="single" w:sz="4" w:space="0" w:color="auto"/>
            </w:tcBorders>
            <w:shd w:val="clear" w:color="auto" w:fill="auto"/>
            <w:vAlign w:val="center"/>
          </w:tcPr>
          <w:p w:rsidR="00702E11" w:rsidRPr="0017406C" w:rsidRDefault="00702E11"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Yes, the Policy does NOT exclude Hazardous Activities as described above, as long as the Employee is not participating on a Professional basis.</w:t>
            </w:r>
          </w:p>
          <w:p w:rsidR="00702E11" w:rsidRPr="0017406C" w:rsidRDefault="00702E11" w:rsidP="00DB4CD4">
            <w:pPr>
              <w:spacing w:after="0" w:line="240" w:lineRule="auto"/>
              <w:contextualSpacing/>
              <w:jc w:val="both"/>
              <w:rPr>
                <w:rFonts w:asciiTheme="minorHAnsi" w:hAnsiTheme="minorHAnsi" w:cstheme="minorHAnsi"/>
                <w:color w:val="000000"/>
                <w:sz w:val="19"/>
                <w:szCs w:val="19"/>
              </w:rPr>
            </w:pPr>
          </w:p>
          <w:p w:rsidR="00702E11" w:rsidRPr="0017406C" w:rsidRDefault="00702E11"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Professional Sports People do however have access to alternative Insurances that can be structured to suit their specific Sporting requirements.</w:t>
            </w:r>
          </w:p>
        </w:tc>
      </w:tr>
    </w:tbl>
    <w:p w:rsidR="000E3487" w:rsidRDefault="000E3487">
      <w:r>
        <w:rPr>
          <w:b/>
        </w:rPr>
        <w:br w:type="page"/>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ED7154" w:rsidRPr="0017406C" w:rsidTr="00315E2D">
        <w:tc>
          <w:tcPr>
            <w:tcW w:w="10422" w:type="dxa"/>
            <w:tcBorders>
              <w:left w:val="single" w:sz="4" w:space="0" w:color="auto"/>
              <w:right w:val="single" w:sz="4" w:space="0" w:color="auto"/>
            </w:tcBorders>
            <w:shd w:val="clear" w:color="auto" w:fill="223451" w:themeFill="accent1"/>
            <w:vAlign w:val="center"/>
          </w:tcPr>
          <w:p w:rsidR="00ED7154" w:rsidRPr="0017406C" w:rsidRDefault="00ED7154" w:rsidP="0017406C">
            <w:pPr>
              <w:pStyle w:val="Heading2"/>
            </w:pPr>
            <w:r w:rsidRPr="0017406C">
              <w:lastRenderedPageBreak/>
              <w:t>WHAT IS IMPORTANT TO NOTE ABOUT CLAIMS AND THE CLAIMING PROCESS</w:t>
            </w:r>
            <w:r w:rsidR="004D7055" w:rsidRPr="0017406C">
              <w:t>?</w:t>
            </w:r>
          </w:p>
        </w:tc>
      </w:tr>
      <w:tr w:rsidR="00ED7154" w:rsidRPr="0017406C" w:rsidTr="00315E2D">
        <w:trPr>
          <w:trHeight w:val="415"/>
        </w:trPr>
        <w:tc>
          <w:tcPr>
            <w:tcW w:w="10422" w:type="dxa"/>
            <w:tcBorders>
              <w:left w:val="single" w:sz="4" w:space="0" w:color="auto"/>
              <w:right w:val="single" w:sz="4" w:space="0" w:color="auto"/>
            </w:tcBorders>
            <w:shd w:val="clear" w:color="auto" w:fill="auto"/>
            <w:vAlign w:val="center"/>
          </w:tcPr>
          <w:p w:rsidR="00ED7154" w:rsidRPr="0017406C" w:rsidRDefault="00ED7154" w:rsidP="00DB4CD4">
            <w:pPr>
              <w:pStyle w:val="ListParagraph"/>
              <w:tabs>
                <w:tab w:val="left" w:pos="426"/>
              </w:tabs>
              <w:spacing w:after="0" w:line="240" w:lineRule="auto"/>
              <w:ind w:left="0"/>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 xml:space="preserve">A detailed claims guide will be provided upon application, as will a claim form. Once all claims information is received, we’ll begin the assessment of your claim.  Please remember that SHA reserves the right to wait for all required documentation, prior to settling your claim.  It is important to note that in some instances, a period of 24 months will be allowed to SHA prior to finalising any Disability claims, particularly where the level of disability cannot be </w:t>
            </w:r>
            <w:r w:rsidR="00694B4D" w:rsidRPr="0017406C">
              <w:rPr>
                <w:rFonts w:asciiTheme="minorHAnsi" w:hAnsiTheme="minorHAnsi" w:cstheme="minorHAnsi"/>
                <w:sz w:val="19"/>
                <w:szCs w:val="19"/>
                <w:lang w:eastAsia="en-ZA"/>
              </w:rPr>
              <w:t>determined</w:t>
            </w:r>
            <w:r w:rsidRPr="0017406C">
              <w:rPr>
                <w:rFonts w:asciiTheme="minorHAnsi" w:hAnsiTheme="minorHAnsi" w:cstheme="minorHAnsi"/>
                <w:sz w:val="19"/>
                <w:szCs w:val="19"/>
                <w:lang w:eastAsia="en-ZA"/>
              </w:rPr>
              <w:t xml:space="preserve"> immediately following the accident.</w:t>
            </w:r>
          </w:p>
          <w:p w:rsidR="007B0E32" w:rsidRPr="0017406C" w:rsidRDefault="007B0E32" w:rsidP="00DB4CD4">
            <w:pPr>
              <w:pStyle w:val="ListParagraph"/>
              <w:tabs>
                <w:tab w:val="left" w:pos="426"/>
              </w:tabs>
              <w:spacing w:after="0" w:line="240" w:lineRule="auto"/>
              <w:ind w:left="0"/>
              <w:jc w:val="both"/>
              <w:rPr>
                <w:rFonts w:asciiTheme="minorHAnsi" w:hAnsiTheme="minorHAnsi" w:cstheme="minorHAnsi"/>
                <w:sz w:val="19"/>
                <w:szCs w:val="19"/>
                <w:lang w:eastAsia="en-ZA"/>
              </w:rPr>
            </w:pPr>
          </w:p>
          <w:p w:rsidR="00ED7154" w:rsidRPr="0017406C" w:rsidRDefault="00ED7154" w:rsidP="00DB4CD4">
            <w:pPr>
              <w:tabs>
                <w:tab w:val="left" w:pos="426"/>
              </w:tabs>
              <w:spacing w:after="0" w:line="240" w:lineRule="auto"/>
              <w:contextualSpacing/>
              <w:jc w:val="both"/>
              <w:rPr>
                <w:rFonts w:asciiTheme="minorHAnsi" w:hAnsiTheme="minorHAnsi" w:cstheme="minorHAnsi"/>
                <w:b/>
                <w:i/>
                <w:sz w:val="19"/>
                <w:szCs w:val="19"/>
                <w:lang w:eastAsia="en-ZA"/>
              </w:rPr>
            </w:pPr>
            <w:r w:rsidRPr="001316F0">
              <w:rPr>
                <w:rFonts w:asciiTheme="minorHAnsi" w:hAnsiTheme="minorHAnsi" w:cstheme="minorHAnsi"/>
                <w:b/>
                <w:i/>
                <w:sz w:val="19"/>
                <w:szCs w:val="19"/>
                <w:lang w:eastAsia="en-ZA"/>
              </w:rPr>
              <w:t xml:space="preserve">It is very important to note that you need to notify SHA of a potential claim, as soon after the Accident has occurred as possible, </w:t>
            </w:r>
            <w:proofErr w:type="gramStart"/>
            <w:r w:rsidRPr="001316F0">
              <w:rPr>
                <w:rFonts w:asciiTheme="minorHAnsi" w:hAnsiTheme="minorHAnsi" w:cstheme="minorHAnsi"/>
                <w:b/>
                <w:i/>
                <w:sz w:val="19"/>
                <w:szCs w:val="19"/>
                <w:lang w:eastAsia="en-ZA"/>
              </w:rPr>
              <w:t>but</w:t>
            </w:r>
            <w:proofErr w:type="gramEnd"/>
            <w:r w:rsidRPr="001316F0">
              <w:rPr>
                <w:rFonts w:asciiTheme="minorHAnsi" w:hAnsiTheme="minorHAnsi" w:cstheme="minorHAnsi"/>
                <w:b/>
                <w:i/>
                <w:sz w:val="19"/>
                <w:szCs w:val="19"/>
                <w:lang w:eastAsia="en-ZA"/>
              </w:rPr>
              <w:t xml:space="preserve"> not longer than 180 days following the date of Accident.</w:t>
            </w:r>
            <w:r w:rsidR="00694B4D" w:rsidRPr="001316F0">
              <w:rPr>
                <w:rFonts w:asciiTheme="minorHAnsi" w:hAnsiTheme="minorHAnsi" w:cstheme="minorHAnsi"/>
                <w:b/>
                <w:i/>
                <w:sz w:val="19"/>
                <w:szCs w:val="19"/>
                <w:lang w:eastAsia="en-ZA"/>
              </w:rPr>
              <w:t xml:space="preserve">  This is very important as failure to meet this requirement may result in your Claim being Repudiated (not paid).</w:t>
            </w:r>
          </w:p>
        </w:tc>
      </w:tr>
    </w:tbl>
    <w:p w:rsidR="00CA5DA5" w:rsidRDefault="00CA5DA5" w:rsidP="00324C71">
      <w:pPr>
        <w:spacing w:after="0" w:line="240" w:lineRule="auto"/>
        <w:contextualSpacing/>
        <w:rPr>
          <w:rFonts w:asciiTheme="minorHAnsi" w:hAnsiTheme="minorHAnsi" w:cstheme="minorHAnsi"/>
          <w:sz w:val="19"/>
          <w:szCs w:val="19"/>
          <w:lang w:eastAsia="en-ZA"/>
        </w:rPr>
      </w:pPr>
    </w:p>
    <w:p w:rsidR="000E3487" w:rsidRDefault="000E3487" w:rsidP="00324C71">
      <w:pPr>
        <w:spacing w:after="0" w:line="240" w:lineRule="auto"/>
        <w:contextualSpacing/>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3907E6" w:rsidRPr="0017406C" w:rsidTr="00315E2D">
        <w:tc>
          <w:tcPr>
            <w:tcW w:w="10422" w:type="dxa"/>
            <w:tcBorders>
              <w:left w:val="single" w:sz="4" w:space="0" w:color="auto"/>
              <w:right w:val="single" w:sz="4" w:space="0" w:color="auto"/>
            </w:tcBorders>
            <w:shd w:val="clear" w:color="auto" w:fill="223451" w:themeFill="accent1"/>
            <w:vAlign w:val="center"/>
          </w:tcPr>
          <w:p w:rsidR="003907E6" w:rsidRPr="0017406C" w:rsidRDefault="00CA5DA5" w:rsidP="0017406C">
            <w:pPr>
              <w:pStyle w:val="Heading2"/>
            </w:pPr>
            <w:r>
              <w:br w:type="page"/>
            </w:r>
            <w:r w:rsidR="003907E6" w:rsidRPr="0017406C">
              <w:t>WHAT IS AN ACCIDENTAL DEATH BENEFIT</w:t>
            </w:r>
            <w:r w:rsidR="004D7055" w:rsidRPr="0017406C">
              <w:t>?</w:t>
            </w:r>
          </w:p>
        </w:tc>
      </w:tr>
      <w:tr w:rsidR="003907E6" w:rsidRPr="0017406C" w:rsidTr="00315E2D">
        <w:trPr>
          <w:trHeight w:val="415"/>
        </w:trPr>
        <w:tc>
          <w:tcPr>
            <w:tcW w:w="10422" w:type="dxa"/>
            <w:tcBorders>
              <w:left w:val="single" w:sz="4" w:space="0" w:color="auto"/>
              <w:right w:val="single" w:sz="4" w:space="0" w:color="auto"/>
            </w:tcBorders>
            <w:shd w:val="clear" w:color="auto" w:fill="auto"/>
            <w:vAlign w:val="center"/>
          </w:tcPr>
          <w:p w:rsidR="00077CBC" w:rsidRPr="0017406C" w:rsidRDefault="00077CBC"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 xml:space="preserve">The </w:t>
            </w:r>
            <w:r w:rsidRPr="0017406C">
              <w:rPr>
                <w:rFonts w:asciiTheme="minorHAnsi" w:hAnsiTheme="minorHAnsi" w:cstheme="minorHAnsi"/>
                <w:i/>
                <w:color w:val="000000"/>
                <w:sz w:val="19"/>
                <w:szCs w:val="19"/>
              </w:rPr>
              <w:t>Accidental Death benefit</w:t>
            </w:r>
            <w:r w:rsidRPr="0017406C">
              <w:rPr>
                <w:rFonts w:asciiTheme="minorHAnsi" w:hAnsiTheme="minorHAnsi" w:cstheme="minorHAnsi"/>
                <w:color w:val="000000"/>
                <w:sz w:val="19"/>
                <w:szCs w:val="19"/>
              </w:rPr>
              <w:t xml:space="preserve"> is one of the Main Benefits, aside from the Permanent Disability benefit, that forms the basis of this Policy.  </w:t>
            </w:r>
          </w:p>
          <w:p w:rsidR="00077CBC" w:rsidRPr="0017406C" w:rsidRDefault="00077CBC" w:rsidP="00DB4CD4">
            <w:pPr>
              <w:spacing w:after="0" w:line="240" w:lineRule="auto"/>
              <w:contextualSpacing/>
              <w:jc w:val="both"/>
              <w:rPr>
                <w:rFonts w:asciiTheme="minorHAnsi" w:hAnsiTheme="minorHAnsi" w:cstheme="minorHAnsi"/>
                <w:color w:val="000000"/>
                <w:sz w:val="19"/>
                <w:szCs w:val="19"/>
              </w:rPr>
            </w:pPr>
          </w:p>
          <w:p w:rsidR="003907E6" w:rsidRPr="0017406C" w:rsidRDefault="00077CBC"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A Claim under this benefit can only be submitted as a result of the Death being caused by an Accident, as per the examples provided earlier in this document.  As a number of different documents will be required in order to finalise an Accidental Death Claim (please see the Claims Administration Guide for full details of all documents required), this Claim may take months to finalise as a result of potential delays in receiving Post Mortem Reports, Police Reports etc.</w:t>
            </w:r>
          </w:p>
        </w:tc>
      </w:tr>
    </w:tbl>
    <w:p w:rsidR="003907E6" w:rsidRPr="0017406C" w:rsidRDefault="003907E6" w:rsidP="00C5587E">
      <w:pPr>
        <w:tabs>
          <w:tab w:val="left" w:pos="426"/>
        </w:tabs>
        <w:spacing w:line="240" w:lineRule="auto"/>
        <w:contextualSpacing/>
        <w:jc w:val="both"/>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ED7154" w:rsidRPr="0017406C" w:rsidTr="00315E2D">
        <w:tc>
          <w:tcPr>
            <w:tcW w:w="10422" w:type="dxa"/>
            <w:tcBorders>
              <w:left w:val="single" w:sz="4" w:space="0" w:color="auto"/>
              <w:right w:val="single" w:sz="4" w:space="0" w:color="auto"/>
            </w:tcBorders>
            <w:shd w:val="clear" w:color="auto" w:fill="223451" w:themeFill="accent1"/>
            <w:vAlign w:val="center"/>
          </w:tcPr>
          <w:p w:rsidR="00ED7154" w:rsidRPr="0017406C" w:rsidRDefault="00ED7154" w:rsidP="0017406C">
            <w:pPr>
              <w:pStyle w:val="Heading2"/>
            </w:pPr>
            <w:r w:rsidRPr="0017406C">
              <w:t>WHY ARE THE ACCIDENTAL DEATH BENEFITS FOR CHILDREN LOWER</w:t>
            </w:r>
            <w:r w:rsidR="004D7055" w:rsidRPr="0017406C">
              <w:t>?</w:t>
            </w:r>
          </w:p>
        </w:tc>
      </w:tr>
      <w:tr w:rsidR="00ED7154" w:rsidRPr="0017406C" w:rsidTr="00315E2D">
        <w:trPr>
          <w:trHeight w:val="415"/>
        </w:trPr>
        <w:tc>
          <w:tcPr>
            <w:tcW w:w="10422" w:type="dxa"/>
            <w:tcBorders>
              <w:left w:val="single" w:sz="4" w:space="0" w:color="auto"/>
              <w:right w:val="single" w:sz="4" w:space="0" w:color="auto"/>
            </w:tcBorders>
            <w:shd w:val="clear" w:color="auto" w:fill="auto"/>
            <w:vAlign w:val="center"/>
          </w:tcPr>
          <w:p w:rsidR="00ED7154" w:rsidRPr="0017406C" w:rsidRDefault="00ED7154"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 xml:space="preserve">It is important to note that the maximum Death Benefits </w:t>
            </w:r>
            <w:proofErr w:type="spellStart"/>
            <w:r w:rsidRPr="0017406C">
              <w:rPr>
                <w:rFonts w:asciiTheme="minorHAnsi" w:hAnsiTheme="minorHAnsi" w:cstheme="minorHAnsi"/>
                <w:sz w:val="19"/>
                <w:szCs w:val="19"/>
                <w:lang w:eastAsia="en-ZA"/>
              </w:rPr>
              <w:t>payouts</w:t>
            </w:r>
            <w:proofErr w:type="spellEnd"/>
            <w:r w:rsidRPr="0017406C">
              <w:rPr>
                <w:rFonts w:asciiTheme="minorHAnsi" w:hAnsiTheme="minorHAnsi" w:cstheme="minorHAnsi"/>
                <w:sz w:val="19"/>
                <w:szCs w:val="19"/>
                <w:lang w:eastAsia="en-ZA"/>
              </w:rPr>
              <w:t>, in terms of Children, are governed by Legislation and are as follows :</w:t>
            </w:r>
          </w:p>
          <w:p w:rsidR="00ED7154" w:rsidRPr="0017406C" w:rsidRDefault="00ED7154" w:rsidP="00A9290C">
            <w:pPr>
              <w:numPr>
                <w:ilvl w:val="0"/>
                <w:numId w:val="41"/>
              </w:num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Children under the age of 6 years</w:t>
            </w:r>
            <w:r w:rsidR="00EB4199">
              <w:rPr>
                <w:rFonts w:asciiTheme="minorHAnsi" w:hAnsiTheme="minorHAnsi" w:cstheme="minorHAnsi"/>
                <w:sz w:val="19"/>
                <w:szCs w:val="19"/>
                <w:lang w:eastAsia="en-ZA"/>
              </w:rPr>
              <w:tab/>
            </w:r>
            <w:r w:rsidRPr="0017406C">
              <w:rPr>
                <w:rFonts w:asciiTheme="minorHAnsi" w:hAnsiTheme="minorHAnsi" w:cstheme="minorHAnsi"/>
                <w:sz w:val="19"/>
                <w:szCs w:val="19"/>
                <w:lang w:eastAsia="en-ZA"/>
              </w:rPr>
              <w:tab/>
              <w:t>: maximum benefit of R</w:t>
            </w:r>
            <w:r w:rsidR="00EB4199">
              <w:rPr>
                <w:rFonts w:asciiTheme="minorHAnsi" w:hAnsiTheme="minorHAnsi" w:cstheme="minorHAnsi"/>
                <w:sz w:val="19"/>
                <w:szCs w:val="19"/>
                <w:lang w:eastAsia="en-ZA"/>
              </w:rPr>
              <w:t>2</w:t>
            </w:r>
            <w:r w:rsidRPr="0017406C">
              <w:rPr>
                <w:rFonts w:asciiTheme="minorHAnsi" w:hAnsiTheme="minorHAnsi" w:cstheme="minorHAnsi"/>
                <w:sz w:val="19"/>
                <w:szCs w:val="19"/>
                <w:lang w:eastAsia="en-ZA"/>
              </w:rPr>
              <w:t>0,000</w:t>
            </w:r>
          </w:p>
          <w:p w:rsidR="00ED7154" w:rsidRPr="0017406C" w:rsidRDefault="00ED7154" w:rsidP="00A9290C">
            <w:pPr>
              <w:numPr>
                <w:ilvl w:val="0"/>
                <w:numId w:val="41"/>
              </w:num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 xml:space="preserve">Children </w:t>
            </w:r>
            <w:r w:rsidR="00EB4199">
              <w:rPr>
                <w:rFonts w:asciiTheme="minorHAnsi" w:hAnsiTheme="minorHAnsi" w:cstheme="minorHAnsi"/>
                <w:sz w:val="19"/>
                <w:szCs w:val="19"/>
                <w:lang w:eastAsia="en-ZA"/>
              </w:rPr>
              <w:t>aged 6 years to</w:t>
            </w:r>
            <w:r w:rsidRPr="0017406C">
              <w:rPr>
                <w:rFonts w:asciiTheme="minorHAnsi" w:hAnsiTheme="minorHAnsi" w:cstheme="minorHAnsi"/>
                <w:sz w:val="19"/>
                <w:szCs w:val="19"/>
                <w:lang w:eastAsia="en-ZA"/>
              </w:rPr>
              <w:t xml:space="preserve"> 13 years</w:t>
            </w:r>
            <w:r w:rsidRPr="0017406C">
              <w:rPr>
                <w:rFonts w:asciiTheme="minorHAnsi" w:hAnsiTheme="minorHAnsi" w:cstheme="minorHAnsi"/>
                <w:sz w:val="19"/>
                <w:szCs w:val="19"/>
                <w:lang w:eastAsia="en-ZA"/>
              </w:rPr>
              <w:tab/>
            </w:r>
            <w:r w:rsidR="00EB4199">
              <w:rPr>
                <w:rFonts w:asciiTheme="minorHAnsi" w:hAnsiTheme="minorHAnsi" w:cstheme="minorHAnsi"/>
                <w:sz w:val="19"/>
                <w:szCs w:val="19"/>
                <w:lang w:eastAsia="en-ZA"/>
              </w:rPr>
              <w:tab/>
            </w:r>
            <w:r w:rsidRPr="0017406C">
              <w:rPr>
                <w:rFonts w:asciiTheme="minorHAnsi" w:hAnsiTheme="minorHAnsi" w:cstheme="minorHAnsi"/>
                <w:sz w:val="19"/>
                <w:szCs w:val="19"/>
                <w:lang w:eastAsia="en-ZA"/>
              </w:rPr>
              <w:t>: maximum benefit of R</w:t>
            </w:r>
            <w:r w:rsidR="00EB4199">
              <w:rPr>
                <w:rFonts w:asciiTheme="minorHAnsi" w:hAnsiTheme="minorHAnsi" w:cstheme="minorHAnsi"/>
                <w:sz w:val="19"/>
                <w:szCs w:val="19"/>
                <w:lang w:eastAsia="en-ZA"/>
              </w:rPr>
              <w:t>5</w:t>
            </w:r>
            <w:r w:rsidRPr="0017406C">
              <w:rPr>
                <w:rFonts w:asciiTheme="minorHAnsi" w:hAnsiTheme="minorHAnsi" w:cstheme="minorHAnsi"/>
                <w:sz w:val="19"/>
                <w:szCs w:val="19"/>
                <w:lang w:eastAsia="en-ZA"/>
              </w:rPr>
              <w:t>0,000</w:t>
            </w:r>
          </w:p>
          <w:p w:rsidR="00ED7154" w:rsidRPr="0017406C" w:rsidRDefault="00ED7154" w:rsidP="00DB4CD4">
            <w:pPr>
              <w:tabs>
                <w:tab w:val="left" w:pos="426"/>
              </w:tabs>
              <w:spacing w:after="0" w:line="240" w:lineRule="auto"/>
              <w:contextualSpacing/>
              <w:jc w:val="both"/>
              <w:rPr>
                <w:rFonts w:asciiTheme="minorHAnsi" w:hAnsiTheme="minorHAnsi" w:cstheme="minorHAnsi"/>
                <w:b/>
                <w:noProof/>
                <w:sz w:val="19"/>
                <w:szCs w:val="19"/>
                <w:lang w:eastAsia="en-ZA"/>
              </w:rPr>
            </w:pPr>
          </w:p>
          <w:p w:rsidR="00ED7154" w:rsidRPr="0017406C" w:rsidRDefault="00ED7154" w:rsidP="00DB4CD4">
            <w:pPr>
              <w:tabs>
                <w:tab w:val="left" w:pos="426"/>
              </w:tabs>
              <w:spacing w:after="0" w:line="240" w:lineRule="auto"/>
              <w:contextualSpacing/>
              <w:jc w:val="both"/>
              <w:rPr>
                <w:rFonts w:asciiTheme="minorHAnsi" w:hAnsiTheme="minorHAnsi" w:cstheme="minorHAnsi"/>
                <w:noProof/>
                <w:sz w:val="19"/>
                <w:szCs w:val="19"/>
                <w:lang w:eastAsia="en-ZA"/>
              </w:rPr>
            </w:pPr>
            <w:r w:rsidRPr="0017406C">
              <w:rPr>
                <w:rFonts w:asciiTheme="minorHAnsi" w:hAnsiTheme="minorHAnsi" w:cstheme="minorHAnsi"/>
                <w:noProof/>
                <w:sz w:val="19"/>
                <w:szCs w:val="19"/>
                <w:lang w:eastAsia="en-ZA"/>
              </w:rPr>
              <w:t xml:space="preserve">For this reason, and in order to keep this Policy simple, we have restricted the Accidental Death Benefit, for Children </w:t>
            </w:r>
            <w:r w:rsidR="00EB4199">
              <w:rPr>
                <w:rFonts w:asciiTheme="minorHAnsi" w:hAnsiTheme="minorHAnsi" w:cstheme="minorHAnsi"/>
                <w:noProof/>
                <w:sz w:val="19"/>
                <w:szCs w:val="19"/>
                <w:lang w:eastAsia="en-ZA"/>
              </w:rPr>
              <w:t>under the age of 14 years, to R2</w:t>
            </w:r>
            <w:r w:rsidRPr="0017406C">
              <w:rPr>
                <w:rFonts w:asciiTheme="minorHAnsi" w:hAnsiTheme="minorHAnsi" w:cstheme="minorHAnsi"/>
                <w:noProof/>
                <w:sz w:val="19"/>
                <w:szCs w:val="19"/>
                <w:lang w:eastAsia="en-ZA"/>
              </w:rPr>
              <w:t>0,000.</w:t>
            </w:r>
          </w:p>
        </w:tc>
      </w:tr>
    </w:tbl>
    <w:p w:rsidR="0051071C" w:rsidRPr="0017406C" w:rsidRDefault="0051071C" w:rsidP="00C5587E">
      <w:pPr>
        <w:tabs>
          <w:tab w:val="left" w:pos="426"/>
        </w:tabs>
        <w:spacing w:line="240" w:lineRule="auto"/>
        <w:ind w:left="360"/>
        <w:contextualSpacing/>
        <w:jc w:val="both"/>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3907E6" w:rsidRPr="0017406C" w:rsidTr="00315E2D">
        <w:tc>
          <w:tcPr>
            <w:tcW w:w="10422" w:type="dxa"/>
            <w:tcBorders>
              <w:left w:val="single" w:sz="4" w:space="0" w:color="auto"/>
              <w:right w:val="single" w:sz="4" w:space="0" w:color="auto"/>
            </w:tcBorders>
            <w:shd w:val="clear" w:color="auto" w:fill="223451" w:themeFill="accent1"/>
            <w:vAlign w:val="center"/>
          </w:tcPr>
          <w:p w:rsidR="003907E6" w:rsidRPr="0017406C" w:rsidRDefault="003907E6" w:rsidP="0017406C">
            <w:pPr>
              <w:pStyle w:val="Heading2"/>
            </w:pPr>
            <w:r w:rsidRPr="0017406C">
              <w:t>WHAT DOES IT MEAN TO BE PERMANENTLY DISABLED</w:t>
            </w:r>
            <w:r w:rsidR="004D7055" w:rsidRPr="0017406C">
              <w:t>?</w:t>
            </w:r>
          </w:p>
        </w:tc>
      </w:tr>
      <w:tr w:rsidR="003907E6" w:rsidRPr="0017406C" w:rsidTr="00315E2D">
        <w:trPr>
          <w:trHeight w:val="415"/>
        </w:trPr>
        <w:tc>
          <w:tcPr>
            <w:tcW w:w="10422" w:type="dxa"/>
            <w:tcBorders>
              <w:left w:val="single" w:sz="4" w:space="0" w:color="auto"/>
              <w:right w:val="single" w:sz="4" w:space="0" w:color="auto"/>
            </w:tcBorders>
            <w:shd w:val="clear" w:color="auto" w:fill="auto"/>
            <w:vAlign w:val="center"/>
          </w:tcPr>
          <w:p w:rsidR="00077CBC" w:rsidRPr="0017406C" w:rsidRDefault="00077CBC"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Permanent Disability, generally, means that your body has been altered / damaged following an Accident, to a severe enough degree that it will never recover 100%.  A Permanent Disability Benefit will be applicable under this Policy irrespective of whether you</w:t>
            </w:r>
            <w:r w:rsidR="007A2944" w:rsidRPr="0017406C">
              <w:rPr>
                <w:rFonts w:asciiTheme="minorHAnsi" w:hAnsiTheme="minorHAnsi" w:cstheme="minorHAnsi"/>
                <w:color w:val="000000"/>
                <w:sz w:val="19"/>
                <w:szCs w:val="19"/>
              </w:rPr>
              <w:t xml:space="preserve"> are</w:t>
            </w:r>
            <w:r w:rsidRPr="0017406C">
              <w:rPr>
                <w:rFonts w:asciiTheme="minorHAnsi" w:hAnsiTheme="minorHAnsi" w:cstheme="minorHAnsi"/>
                <w:color w:val="000000"/>
                <w:sz w:val="19"/>
                <w:szCs w:val="19"/>
              </w:rPr>
              <w:t xml:space="preserve"> able to continue performing your daily business functions or not, or whether your Children are able to return to School or not.</w:t>
            </w:r>
          </w:p>
          <w:p w:rsidR="00077CBC" w:rsidRPr="0017406C" w:rsidRDefault="00077CBC" w:rsidP="00DB4CD4">
            <w:pPr>
              <w:spacing w:after="0" w:line="240" w:lineRule="auto"/>
              <w:contextualSpacing/>
              <w:jc w:val="both"/>
              <w:rPr>
                <w:rFonts w:asciiTheme="minorHAnsi" w:hAnsiTheme="minorHAnsi" w:cstheme="minorHAnsi"/>
                <w:color w:val="000000"/>
                <w:sz w:val="19"/>
                <w:szCs w:val="19"/>
              </w:rPr>
            </w:pPr>
          </w:p>
          <w:p w:rsidR="00077CBC" w:rsidRPr="0017406C" w:rsidRDefault="00077CBC"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An example of Permanent Disability Claim can be as follows :</w:t>
            </w:r>
          </w:p>
          <w:p w:rsidR="003907E6" w:rsidRPr="0017406C" w:rsidRDefault="00077CBC" w:rsidP="00DB4CD4">
            <w:pPr>
              <w:pStyle w:val="ListParagraph"/>
              <w:numPr>
                <w:ilvl w:val="1"/>
                <w:numId w:val="26"/>
              </w:numPr>
              <w:spacing w:after="0" w:line="240" w:lineRule="auto"/>
              <w:ind w:left="360"/>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Paraplegia following a Motor Vehicle Accident – here, you would qualify for 100% of the Permanent Disability lump sum Benefit.</w:t>
            </w:r>
          </w:p>
        </w:tc>
      </w:tr>
    </w:tbl>
    <w:p w:rsidR="00C5587E" w:rsidRPr="0017406C" w:rsidRDefault="00C5587E" w:rsidP="00C5587E">
      <w:pPr>
        <w:tabs>
          <w:tab w:val="left" w:pos="426"/>
        </w:tabs>
        <w:spacing w:line="240" w:lineRule="auto"/>
        <w:ind w:left="360"/>
        <w:contextualSpacing/>
        <w:jc w:val="both"/>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3907E6" w:rsidRPr="0017406C" w:rsidTr="00315E2D">
        <w:tc>
          <w:tcPr>
            <w:tcW w:w="10422" w:type="dxa"/>
            <w:tcBorders>
              <w:left w:val="single" w:sz="4" w:space="0" w:color="auto"/>
              <w:right w:val="single" w:sz="4" w:space="0" w:color="auto"/>
            </w:tcBorders>
            <w:shd w:val="clear" w:color="auto" w:fill="223451" w:themeFill="accent1"/>
            <w:vAlign w:val="center"/>
          </w:tcPr>
          <w:p w:rsidR="003907E6" w:rsidRPr="0017406C" w:rsidRDefault="003907E6" w:rsidP="0017406C">
            <w:pPr>
              <w:pStyle w:val="Heading2"/>
            </w:pPr>
            <w:r w:rsidRPr="0017406C">
              <w:t>HOW LONG DO PERMANENT DISABILITY CLAIMS TAKE TO ASSESS AND PAYOUT</w:t>
            </w:r>
            <w:r w:rsidR="004D7055" w:rsidRPr="0017406C">
              <w:t>?</w:t>
            </w:r>
          </w:p>
        </w:tc>
      </w:tr>
      <w:tr w:rsidR="003907E6" w:rsidRPr="0017406C" w:rsidTr="00315E2D">
        <w:trPr>
          <w:trHeight w:val="415"/>
        </w:trPr>
        <w:tc>
          <w:tcPr>
            <w:tcW w:w="10422" w:type="dxa"/>
            <w:tcBorders>
              <w:left w:val="single" w:sz="4" w:space="0" w:color="auto"/>
              <w:right w:val="single" w:sz="4" w:space="0" w:color="auto"/>
            </w:tcBorders>
            <w:shd w:val="clear" w:color="auto" w:fill="auto"/>
            <w:vAlign w:val="center"/>
          </w:tcPr>
          <w:p w:rsidR="005D4B52" w:rsidRPr="0017406C" w:rsidRDefault="005D4B52"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Insurers have up to 24 months to determine the level of Permanent Disability prior to making the Benefit payment to the Insured / Main Member.  But, this will be in severe cases where the level of Disability cannot be determined directly after an Accident, and where a recovery period is required prior to a Registered Medical Practitioner confirming the permanent damage suffered.</w:t>
            </w:r>
          </w:p>
          <w:p w:rsidR="005D4B52" w:rsidRPr="0017406C" w:rsidRDefault="005D4B52" w:rsidP="00DB4CD4">
            <w:pPr>
              <w:spacing w:after="0" w:line="240" w:lineRule="auto"/>
              <w:contextualSpacing/>
              <w:jc w:val="both"/>
              <w:rPr>
                <w:rFonts w:asciiTheme="minorHAnsi" w:hAnsiTheme="minorHAnsi" w:cstheme="minorHAnsi"/>
                <w:color w:val="000000"/>
                <w:sz w:val="19"/>
                <w:szCs w:val="19"/>
              </w:rPr>
            </w:pPr>
          </w:p>
          <w:p w:rsidR="003907E6" w:rsidRPr="0017406C" w:rsidRDefault="005D4B52"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Each case will be handled individually, but it is important to remember that the Claim can only be assessed once ALL relevant documentation is received – this will include a Medical Certificate (included in the Claim Form) which requests details of Injuries as well as recovery prognosis from a Medical Practitioner, on-going Medical Reports (where required) as well as any other Medical motivation required, a copy of the Traffic Collision Report (in the event of a Motor Vehicle Accident), a copy of the Police Report (in the event of a criminal act – e.g. a hijacking, assault etc.) etc.</w:t>
            </w:r>
          </w:p>
        </w:tc>
      </w:tr>
    </w:tbl>
    <w:p w:rsidR="00C5587E" w:rsidRDefault="00C5587E" w:rsidP="00C5587E">
      <w:pPr>
        <w:tabs>
          <w:tab w:val="left" w:pos="426"/>
        </w:tabs>
        <w:spacing w:line="240" w:lineRule="auto"/>
        <w:contextualSpacing/>
        <w:jc w:val="both"/>
        <w:rPr>
          <w:rFonts w:asciiTheme="minorHAnsi" w:hAnsiTheme="minorHAnsi" w:cstheme="minorHAnsi"/>
          <w:sz w:val="19"/>
          <w:szCs w:val="19"/>
          <w:lang w:eastAsia="en-ZA"/>
        </w:rPr>
      </w:pPr>
    </w:p>
    <w:p w:rsidR="00565170" w:rsidRDefault="00565170" w:rsidP="00C5587E">
      <w:pPr>
        <w:tabs>
          <w:tab w:val="left" w:pos="426"/>
        </w:tabs>
        <w:spacing w:line="240" w:lineRule="auto"/>
        <w:contextualSpacing/>
        <w:jc w:val="both"/>
        <w:rPr>
          <w:rFonts w:asciiTheme="minorHAnsi" w:hAnsiTheme="minorHAnsi" w:cstheme="minorHAnsi"/>
          <w:sz w:val="19"/>
          <w:szCs w:val="19"/>
          <w:lang w:eastAsia="en-ZA"/>
        </w:rPr>
      </w:pPr>
    </w:p>
    <w:p w:rsidR="00565170" w:rsidRDefault="00565170" w:rsidP="00C5587E">
      <w:pPr>
        <w:tabs>
          <w:tab w:val="left" w:pos="426"/>
        </w:tabs>
        <w:spacing w:line="240" w:lineRule="auto"/>
        <w:contextualSpacing/>
        <w:jc w:val="both"/>
        <w:rPr>
          <w:rFonts w:asciiTheme="minorHAnsi" w:hAnsiTheme="minorHAnsi" w:cstheme="minorHAnsi"/>
          <w:sz w:val="19"/>
          <w:szCs w:val="19"/>
          <w:lang w:eastAsia="en-ZA"/>
        </w:rPr>
      </w:pPr>
    </w:p>
    <w:p w:rsidR="00565170" w:rsidRPr="0017406C" w:rsidRDefault="00565170" w:rsidP="00C5587E">
      <w:pPr>
        <w:tabs>
          <w:tab w:val="left" w:pos="426"/>
        </w:tabs>
        <w:spacing w:line="240" w:lineRule="auto"/>
        <w:contextualSpacing/>
        <w:jc w:val="both"/>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FF423D" w:rsidRPr="0017406C" w:rsidTr="00315E2D">
        <w:tc>
          <w:tcPr>
            <w:tcW w:w="10422" w:type="dxa"/>
            <w:tcBorders>
              <w:left w:val="single" w:sz="4" w:space="0" w:color="auto"/>
              <w:right w:val="single" w:sz="4" w:space="0" w:color="auto"/>
            </w:tcBorders>
            <w:shd w:val="clear" w:color="auto" w:fill="223451" w:themeFill="accent1"/>
            <w:vAlign w:val="center"/>
          </w:tcPr>
          <w:p w:rsidR="00FF423D" w:rsidRPr="0017406C" w:rsidRDefault="00FF423D" w:rsidP="0017406C">
            <w:pPr>
              <w:pStyle w:val="Heading2"/>
            </w:pPr>
            <w:r w:rsidRPr="0017406C">
              <w:lastRenderedPageBreak/>
              <w:t>WHAT IS THE TTD/INCOME REPLACEMENT BENEFIT</w:t>
            </w:r>
            <w:r w:rsidR="004D7055" w:rsidRPr="0017406C">
              <w:t>?</w:t>
            </w:r>
            <w:r w:rsidRPr="0017406C">
              <w:t xml:space="preserve"> (NOTE – only applicable if included on the Policy, following referral to SHA)</w:t>
            </w:r>
          </w:p>
        </w:tc>
      </w:tr>
      <w:tr w:rsidR="00FF423D" w:rsidRPr="0017406C" w:rsidTr="00315E2D">
        <w:trPr>
          <w:trHeight w:val="415"/>
        </w:trPr>
        <w:tc>
          <w:tcPr>
            <w:tcW w:w="10422" w:type="dxa"/>
            <w:tcBorders>
              <w:left w:val="single" w:sz="4" w:space="0" w:color="auto"/>
              <w:right w:val="single" w:sz="4" w:space="0" w:color="auto"/>
            </w:tcBorders>
            <w:shd w:val="clear" w:color="auto" w:fill="auto"/>
            <w:vAlign w:val="center"/>
          </w:tcPr>
          <w:p w:rsidR="00FF423D" w:rsidRPr="0017406C" w:rsidRDefault="00FF423D" w:rsidP="00DB4CD4">
            <w:pPr>
              <w:spacing w:after="0" w:line="240" w:lineRule="auto"/>
              <w:contextualSpacing/>
              <w:rPr>
                <w:rFonts w:asciiTheme="minorHAnsi" w:hAnsiTheme="minorHAnsi" w:cstheme="minorHAnsi"/>
                <w:color w:val="000000"/>
                <w:sz w:val="19"/>
                <w:szCs w:val="19"/>
              </w:rPr>
            </w:pPr>
            <w:r w:rsidRPr="0017406C">
              <w:rPr>
                <w:rFonts w:asciiTheme="minorHAnsi" w:hAnsiTheme="minorHAnsi" w:cstheme="minorHAnsi"/>
                <w:color w:val="000000"/>
                <w:sz w:val="19"/>
                <w:szCs w:val="19"/>
              </w:rPr>
              <w:t>Following an Accident, should the Insured (Main Member/Policy Holder) not be able return to work straight away, as a result of injuries and recovery prognosis, your Policy will continue to pay the relevant salary up to the maximum stipulated on your Policy.</w:t>
            </w:r>
          </w:p>
          <w:p w:rsidR="00FF423D" w:rsidRPr="0017406C" w:rsidRDefault="00FF423D" w:rsidP="00DB4CD4">
            <w:pPr>
              <w:spacing w:after="0" w:line="240" w:lineRule="auto"/>
              <w:contextualSpacing/>
              <w:rPr>
                <w:rFonts w:asciiTheme="minorHAnsi" w:hAnsiTheme="minorHAnsi" w:cstheme="minorHAnsi"/>
                <w:color w:val="000000"/>
                <w:sz w:val="19"/>
                <w:szCs w:val="19"/>
              </w:rPr>
            </w:pPr>
          </w:p>
          <w:p w:rsidR="00FF423D" w:rsidRPr="0017406C" w:rsidRDefault="00FF423D" w:rsidP="00DB4CD4">
            <w:pPr>
              <w:spacing w:after="0" w:line="240" w:lineRule="auto"/>
              <w:contextualSpacing/>
              <w:rPr>
                <w:rFonts w:asciiTheme="minorHAnsi" w:hAnsiTheme="minorHAnsi" w:cstheme="minorHAnsi"/>
                <w:color w:val="000000"/>
                <w:sz w:val="19"/>
                <w:szCs w:val="19"/>
              </w:rPr>
            </w:pPr>
            <w:r w:rsidRPr="0017406C">
              <w:rPr>
                <w:rFonts w:asciiTheme="minorHAnsi" w:hAnsiTheme="minorHAnsi" w:cstheme="minorHAnsi"/>
                <w:color w:val="000000"/>
                <w:sz w:val="19"/>
                <w:szCs w:val="19"/>
              </w:rPr>
              <w:t>It is important to remember that there is a 30 day excess applicable to this benefit, which means that the TTD / Income Replacement benefit will only become applicable from day 31 of being off work (which is inclusive of days falling on a weekend).</w:t>
            </w:r>
          </w:p>
          <w:p w:rsidR="00FF423D" w:rsidRPr="0017406C" w:rsidRDefault="00FF423D" w:rsidP="00DB4CD4">
            <w:pPr>
              <w:spacing w:after="0" w:line="240" w:lineRule="auto"/>
              <w:contextualSpacing/>
              <w:rPr>
                <w:rFonts w:asciiTheme="minorHAnsi" w:hAnsiTheme="minorHAnsi" w:cstheme="minorHAnsi"/>
                <w:color w:val="000000"/>
                <w:sz w:val="19"/>
                <w:szCs w:val="19"/>
              </w:rPr>
            </w:pPr>
          </w:p>
          <w:p w:rsidR="00FF423D" w:rsidRPr="0017406C" w:rsidRDefault="00FF423D" w:rsidP="00DB4CD4">
            <w:pPr>
              <w:spacing w:after="0" w:line="240" w:lineRule="auto"/>
              <w:contextualSpacing/>
              <w:rPr>
                <w:rFonts w:asciiTheme="minorHAnsi" w:hAnsiTheme="minorHAnsi" w:cstheme="minorHAnsi"/>
                <w:color w:val="000000"/>
                <w:sz w:val="19"/>
                <w:szCs w:val="19"/>
              </w:rPr>
            </w:pPr>
            <w:r w:rsidRPr="0017406C">
              <w:rPr>
                <w:rFonts w:asciiTheme="minorHAnsi" w:hAnsiTheme="minorHAnsi" w:cstheme="minorHAnsi"/>
                <w:color w:val="000000"/>
                <w:sz w:val="19"/>
                <w:szCs w:val="19"/>
              </w:rPr>
              <w:t>It is also important to note that besides needing to complete the Claim Form, a Doctor’s note will be required prior to the benefit being calculated – please review the Claim Administration Guide for confirmation of all requirements in order to Claim from this Benefit.</w:t>
            </w:r>
          </w:p>
          <w:p w:rsidR="00FF423D" w:rsidRPr="0017406C" w:rsidRDefault="00FF423D" w:rsidP="00DB4CD4">
            <w:pPr>
              <w:spacing w:after="0" w:line="240" w:lineRule="auto"/>
              <w:contextualSpacing/>
              <w:jc w:val="both"/>
              <w:rPr>
                <w:rFonts w:asciiTheme="minorHAnsi" w:hAnsiTheme="minorHAnsi" w:cstheme="minorHAnsi"/>
                <w:color w:val="000000"/>
                <w:sz w:val="19"/>
                <w:szCs w:val="19"/>
              </w:rPr>
            </w:pPr>
          </w:p>
          <w:p w:rsidR="00FF423D" w:rsidRPr="0017406C" w:rsidRDefault="00FF423D"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NOTE – this benefit, following referral to SHA and agreement by SHA, will only be applicable to the Insured (Main Member/policy Holder) who is gainfully employed at the time of the Accidental Bodily Injury occurring.  Gainfully Employed is defined as follows :</w:t>
            </w:r>
          </w:p>
          <w:p w:rsidR="00FF423D" w:rsidRPr="0017406C" w:rsidRDefault="00FF423D" w:rsidP="00DB4CD4">
            <w:pPr>
              <w:spacing w:after="0" w:line="240" w:lineRule="auto"/>
              <w:contextualSpacing/>
              <w:jc w:val="both"/>
              <w:rPr>
                <w:rFonts w:asciiTheme="minorHAnsi" w:hAnsiTheme="minorHAnsi" w:cstheme="minorHAnsi"/>
                <w:color w:val="000000"/>
                <w:sz w:val="19"/>
                <w:szCs w:val="19"/>
              </w:rPr>
            </w:pPr>
          </w:p>
          <w:p w:rsidR="00FF423D" w:rsidRPr="0017406C" w:rsidRDefault="00FF423D" w:rsidP="00DB4CD4">
            <w:pPr>
              <w:spacing w:after="0" w:line="240" w:lineRule="auto"/>
              <w:contextualSpacing/>
              <w:jc w:val="both"/>
              <w:rPr>
                <w:rFonts w:asciiTheme="minorHAnsi" w:hAnsiTheme="minorHAnsi" w:cstheme="minorHAnsi"/>
                <w:b/>
                <w:i/>
                <w:color w:val="000000"/>
                <w:sz w:val="19"/>
                <w:szCs w:val="19"/>
              </w:rPr>
            </w:pPr>
            <w:proofErr w:type="gramStart"/>
            <w:r w:rsidRPr="0017406C">
              <w:rPr>
                <w:rFonts w:asciiTheme="minorHAnsi" w:hAnsiTheme="minorHAnsi" w:cstheme="minorHAnsi"/>
                <w:b/>
                <w:i/>
                <w:color w:val="000000"/>
                <w:sz w:val="19"/>
                <w:szCs w:val="19"/>
              </w:rPr>
              <w:t>the</w:t>
            </w:r>
            <w:proofErr w:type="gramEnd"/>
            <w:r w:rsidRPr="0017406C">
              <w:rPr>
                <w:rFonts w:asciiTheme="minorHAnsi" w:hAnsiTheme="minorHAnsi" w:cstheme="minorHAnsi"/>
                <w:b/>
                <w:i/>
                <w:color w:val="000000"/>
                <w:sz w:val="19"/>
                <w:szCs w:val="19"/>
              </w:rPr>
              <w:t xml:space="preserve"> Insured Person is at the time of the Accident employed in a legally recognisable and acceptable occupation for reward. This does not include house wives or Dependent Children</w:t>
            </w:r>
          </w:p>
          <w:p w:rsidR="00702E11" w:rsidRPr="0017406C" w:rsidRDefault="00702E11" w:rsidP="00DB4CD4">
            <w:pPr>
              <w:spacing w:after="0" w:line="240" w:lineRule="auto"/>
              <w:contextualSpacing/>
              <w:jc w:val="both"/>
              <w:rPr>
                <w:rFonts w:asciiTheme="minorHAnsi" w:hAnsiTheme="minorHAnsi" w:cstheme="minorHAnsi"/>
                <w:b/>
                <w:i/>
                <w:color w:val="000000"/>
                <w:sz w:val="19"/>
                <w:szCs w:val="19"/>
              </w:rPr>
            </w:pPr>
          </w:p>
          <w:p w:rsidR="00FF423D" w:rsidRPr="0017406C" w:rsidRDefault="00702E11" w:rsidP="00DB4CD4">
            <w:pPr>
              <w:spacing w:after="0" w:line="240" w:lineRule="auto"/>
              <w:contextualSpacing/>
              <w:jc w:val="both"/>
              <w:rPr>
                <w:rFonts w:asciiTheme="minorHAnsi" w:hAnsiTheme="minorHAnsi" w:cstheme="minorHAnsi"/>
                <w:b/>
                <w:i/>
                <w:color w:val="000000"/>
                <w:sz w:val="19"/>
                <w:szCs w:val="19"/>
              </w:rPr>
            </w:pPr>
            <w:r w:rsidRPr="0017406C">
              <w:rPr>
                <w:rFonts w:asciiTheme="minorHAnsi" w:hAnsiTheme="minorHAnsi" w:cstheme="minorHAnsi"/>
                <w:b/>
                <w:i/>
                <w:color w:val="000000"/>
                <w:sz w:val="19"/>
                <w:szCs w:val="19"/>
              </w:rPr>
              <w:t>IMPORTANT – an additional premium will be applicable for the inclusion of this benefit</w:t>
            </w:r>
          </w:p>
        </w:tc>
      </w:tr>
    </w:tbl>
    <w:p w:rsidR="00CA5DA5" w:rsidRDefault="00CA5DA5" w:rsidP="00C5587E">
      <w:pPr>
        <w:tabs>
          <w:tab w:val="left" w:pos="426"/>
        </w:tabs>
        <w:spacing w:line="240" w:lineRule="auto"/>
        <w:contextualSpacing/>
        <w:jc w:val="both"/>
        <w:rPr>
          <w:rFonts w:asciiTheme="minorHAnsi" w:hAnsiTheme="minorHAnsi" w:cstheme="minorHAnsi"/>
          <w:sz w:val="19"/>
          <w:szCs w:val="19"/>
          <w:lang w:eastAsia="en-Z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3907E6" w:rsidRPr="0017406C" w:rsidTr="00315E2D">
        <w:tc>
          <w:tcPr>
            <w:tcW w:w="10422" w:type="dxa"/>
            <w:tcBorders>
              <w:left w:val="single" w:sz="4" w:space="0" w:color="auto"/>
              <w:right w:val="single" w:sz="4" w:space="0" w:color="auto"/>
            </w:tcBorders>
            <w:shd w:val="clear" w:color="auto" w:fill="223451" w:themeFill="accent1"/>
            <w:vAlign w:val="center"/>
          </w:tcPr>
          <w:p w:rsidR="003907E6" w:rsidRPr="0017406C" w:rsidRDefault="00CA5DA5" w:rsidP="0017406C">
            <w:pPr>
              <w:pStyle w:val="Heading2"/>
            </w:pPr>
            <w:r>
              <w:br w:type="page"/>
            </w:r>
            <w:r w:rsidR="003907E6" w:rsidRPr="0017406C">
              <w:t xml:space="preserve">HOW DOES THE </w:t>
            </w:r>
            <w:r w:rsidR="00153C76" w:rsidRPr="0017406C">
              <w:t xml:space="preserve">NON-MEDICAL EXPENSE COVER AS A RESULT OF HOSPITALISATION </w:t>
            </w:r>
            <w:r w:rsidR="003907E6" w:rsidRPr="0017406C">
              <w:t>BENEFIT WORK</w:t>
            </w:r>
            <w:r w:rsidR="004D7055" w:rsidRPr="0017406C">
              <w:t>?</w:t>
            </w:r>
          </w:p>
        </w:tc>
      </w:tr>
      <w:tr w:rsidR="003907E6" w:rsidRPr="0017406C" w:rsidTr="00315E2D">
        <w:trPr>
          <w:trHeight w:val="415"/>
        </w:trPr>
        <w:tc>
          <w:tcPr>
            <w:tcW w:w="10422" w:type="dxa"/>
            <w:tcBorders>
              <w:left w:val="single" w:sz="4" w:space="0" w:color="auto"/>
              <w:right w:val="single" w:sz="4" w:space="0" w:color="auto"/>
            </w:tcBorders>
            <w:shd w:val="clear" w:color="auto" w:fill="auto"/>
            <w:vAlign w:val="center"/>
          </w:tcPr>
          <w:p w:rsidR="003907E6" w:rsidRPr="0017406C" w:rsidRDefault="003907E6"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As this is an Insurance Policy, a</w:t>
            </w:r>
            <w:r w:rsidR="00153C76" w:rsidRPr="0017406C">
              <w:rPr>
                <w:rFonts w:asciiTheme="minorHAnsi" w:hAnsiTheme="minorHAnsi" w:cstheme="minorHAnsi"/>
                <w:sz w:val="19"/>
                <w:szCs w:val="19"/>
                <w:lang w:eastAsia="en-ZA"/>
              </w:rPr>
              <w:t>n accident which results in you being admitted to a</w:t>
            </w:r>
            <w:r w:rsidRPr="0017406C">
              <w:rPr>
                <w:rFonts w:asciiTheme="minorHAnsi" w:hAnsiTheme="minorHAnsi" w:cstheme="minorHAnsi"/>
                <w:sz w:val="19"/>
                <w:szCs w:val="19"/>
                <w:lang w:eastAsia="en-ZA"/>
              </w:rPr>
              <w:t xml:space="preserve"> Hospitalisation</w:t>
            </w:r>
            <w:r w:rsidR="00153C76" w:rsidRPr="0017406C">
              <w:rPr>
                <w:rFonts w:asciiTheme="minorHAnsi" w:hAnsiTheme="minorHAnsi" w:cstheme="minorHAnsi"/>
                <w:sz w:val="19"/>
                <w:szCs w:val="19"/>
                <w:lang w:eastAsia="en-ZA"/>
              </w:rPr>
              <w:t xml:space="preserve">, can be claimed under the Policy.  Benefits will only become payable </w:t>
            </w:r>
            <w:r w:rsidRPr="0017406C">
              <w:rPr>
                <w:rFonts w:asciiTheme="minorHAnsi" w:hAnsiTheme="minorHAnsi" w:cstheme="minorHAnsi"/>
                <w:sz w:val="19"/>
                <w:szCs w:val="19"/>
                <w:lang w:eastAsia="en-ZA"/>
              </w:rPr>
              <w:t>AFTER 48</w:t>
            </w:r>
            <w:r w:rsidR="00153C76" w:rsidRPr="0017406C">
              <w:rPr>
                <w:rFonts w:asciiTheme="minorHAnsi" w:hAnsiTheme="minorHAnsi" w:cstheme="minorHAnsi"/>
                <w:sz w:val="19"/>
                <w:szCs w:val="19"/>
                <w:lang w:eastAsia="en-ZA"/>
              </w:rPr>
              <w:t xml:space="preserve"> consecutive </w:t>
            </w:r>
            <w:r w:rsidRPr="0017406C">
              <w:rPr>
                <w:rFonts w:asciiTheme="minorHAnsi" w:hAnsiTheme="minorHAnsi" w:cstheme="minorHAnsi"/>
                <w:sz w:val="19"/>
                <w:szCs w:val="19"/>
                <w:lang w:eastAsia="en-ZA"/>
              </w:rPr>
              <w:t>hours of being admitted to Hospital as an in-pat</w:t>
            </w:r>
            <w:r w:rsidR="00C12ED8" w:rsidRPr="0017406C">
              <w:rPr>
                <w:rFonts w:asciiTheme="minorHAnsi" w:hAnsiTheme="minorHAnsi" w:cstheme="minorHAnsi"/>
                <w:sz w:val="19"/>
                <w:szCs w:val="19"/>
                <w:lang w:eastAsia="en-ZA"/>
              </w:rPr>
              <w:t xml:space="preserve">ient </w:t>
            </w:r>
            <w:r w:rsidRPr="0017406C">
              <w:rPr>
                <w:rFonts w:asciiTheme="minorHAnsi" w:hAnsiTheme="minorHAnsi" w:cstheme="minorHAnsi"/>
                <w:sz w:val="19"/>
                <w:szCs w:val="19"/>
                <w:lang w:eastAsia="en-ZA"/>
              </w:rPr>
              <w:t xml:space="preserve">– note that Casualty or Emergency Room treatments will not be payable under this Benefit.  </w:t>
            </w:r>
            <w:r w:rsidR="00C061D9" w:rsidRPr="0017406C">
              <w:rPr>
                <w:rFonts w:asciiTheme="minorHAnsi" w:hAnsiTheme="minorHAnsi" w:cstheme="minorHAnsi"/>
                <w:sz w:val="19"/>
                <w:szCs w:val="19"/>
                <w:lang w:eastAsia="en-ZA"/>
              </w:rPr>
              <w:t>This Benefit will be applicable to a maximum of 1</w:t>
            </w:r>
            <w:r w:rsidR="00C12ED8" w:rsidRPr="0017406C">
              <w:rPr>
                <w:rFonts w:asciiTheme="minorHAnsi" w:hAnsiTheme="minorHAnsi" w:cstheme="minorHAnsi"/>
                <w:sz w:val="19"/>
                <w:szCs w:val="19"/>
                <w:lang w:eastAsia="en-ZA"/>
              </w:rPr>
              <w:t>0 consecutive days Hospitalised, and will be calculated from day 1 in hospital (subject to the patient being admitted for a minimum of 48 consecutive hours).  This is known as a Franchise.</w:t>
            </w:r>
          </w:p>
          <w:p w:rsidR="003907E6" w:rsidRPr="0017406C" w:rsidRDefault="003907E6" w:rsidP="00DB4CD4">
            <w:pPr>
              <w:tabs>
                <w:tab w:val="left" w:pos="426"/>
              </w:tabs>
              <w:spacing w:after="0" w:line="240" w:lineRule="auto"/>
              <w:contextualSpacing/>
              <w:jc w:val="both"/>
              <w:rPr>
                <w:rFonts w:asciiTheme="minorHAnsi" w:hAnsiTheme="minorHAnsi" w:cstheme="minorHAnsi"/>
                <w:sz w:val="19"/>
                <w:szCs w:val="19"/>
                <w:lang w:eastAsia="en-ZA"/>
              </w:rPr>
            </w:pPr>
          </w:p>
          <w:p w:rsidR="003907E6" w:rsidRPr="0017406C" w:rsidRDefault="003907E6" w:rsidP="00DB4CD4">
            <w:pPr>
              <w:tabs>
                <w:tab w:val="left" w:pos="426"/>
              </w:tabs>
              <w:spacing w:after="0" w:line="240" w:lineRule="auto"/>
              <w:contextualSpacing/>
              <w:jc w:val="both"/>
              <w:rPr>
                <w:rFonts w:asciiTheme="minorHAnsi" w:hAnsiTheme="minorHAnsi" w:cstheme="minorHAnsi"/>
                <w:b/>
                <w:sz w:val="19"/>
                <w:szCs w:val="19"/>
                <w:lang w:eastAsia="en-ZA"/>
              </w:rPr>
            </w:pPr>
            <w:r w:rsidRPr="0017406C">
              <w:rPr>
                <w:rFonts w:asciiTheme="minorHAnsi" w:hAnsiTheme="minorHAnsi" w:cstheme="minorHAnsi"/>
                <w:sz w:val="19"/>
                <w:szCs w:val="19"/>
                <w:lang w:eastAsia="en-ZA"/>
              </w:rPr>
              <w:t xml:space="preserve">All that will be required in order to finalise your claim is the </w:t>
            </w:r>
            <w:r w:rsidR="00153C76" w:rsidRPr="0017406C">
              <w:rPr>
                <w:rFonts w:asciiTheme="minorHAnsi" w:hAnsiTheme="minorHAnsi" w:cstheme="minorHAnsi"/>
                <w:sz w:val="19"/>
                <w:szCs w:val="19"/>
                <w:lang w:eastAsia="en-ZA"/>
              </w:rPr>
              <w:t xml:space="preserve">fully </w:t>
            </w:r>
            <w:r w:rsidRPr="0017406C">
              <w:rPr>
                <w:rFonts w:asciiTheme="minorHAnsi" w:hAnsiTheme="minorHAnsi" w:cstheme="minorHAnsi"/>
                <w:sz w:val="19"/>
                <w:szCs w:val="19"/>
                <w:lang w:eastAsia="en-ZA"/>
              </w:rPr>
              <w:t>completed claim form and a copy of your original Hospital Account (the first page will be sufficient as it provides details of the admission date and discharge date, the patient who was admitted as well as the reason for admission).</w:t>
            </w:r>
            <w:r w:rsidRPr="0017406C">
              <w:rPr>
                <w:rFonts w:asciiTheme="minorHAnsi" w:hAnsiTheme="minorHAnsi" w:cstheme="minorHAnsi"/>
                <w:b/>
                <w:sz w:val="19"/>
                <w:szCs w:val="19"/>
                <w:lang w:eastAsia="en-ZA"/>
              </w:rPr>
              <w:tab/>
            </w:r>
          </w:p>
          <w:p w:rsidR="003907E6" w:rsidRPr="0017406C" w:rsidRDefault="003907E6" w:rsidP="00DB4CD4">
            <w:pPr>
              <w:tabs>
                <w:tab w:val="left" w:pos="426"/>
              </w:tabs>
              <w:spacing w:after="0" w:line="240" w:lineRule="auto"/>
              <w:contextualSpacing/>
              <w:jc w:val="both"/>
              <w:rPr>
                <w:rFonts w:asciiTheme="minorHAnsi" w:hAnsiTheme="minorHAnsi" w:cstheme="minorHAnsi"/>
                <w:b/>
                <w:sz w:val="19"/>
                <w:szCs w:val="19"/>
                <w:lang w:eastAsia="en-ZA"/>
              </w:rPr>
            </w:pPr>
          </w:p>
          <w:p w:rsidR="003907E6" w:rsidRPr="0017406C" w:rsidRDefault="003907E6"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b/>
                <w:sz w:val="19"/>
                <w:szCs w:val="19"/>
                <w:lang w:eastAsia="en-ZA"/>
              </w:rPr>
              <w:t>REMEMBER</w:t>
            </w:r>
            <w:r w:rsidRPr="0017406C">
              <w:rPr>
                <w:rFonts w:asciiTheme="minorHAnsi" w:hAnsiTheme="minorHAnsi" w:cstheme="minorHAnsi"/>
                <w:sz w:val="19"/>
                <w:szCs w:val="19"/>
                <w:lang w:eastAsia="en-ZA"/>
              </w:rPr>
              <w:t>: This is a 24 hour accidental injury policy, so illness related admissions will not be covered.</w:t>
            </w:r>
          </w:p>
        </w:tc>
      </w:tr>
    </w:tbl>
    <w:p w:rsidR="00C5587E" w:rsidRDefault="00C5587E" w:rsidP="00C5587E">
      <w:pPr>
        <w:spacing w:after="0" w:line="240" w:lineRule="auto"/>
        <w:ind w:left="720"/>
        <w:contextualSpacing/>
        <w:rPr>
          <w:rFonts w:asciiTheme="minorHAnsi" w:hAnsiTheme="minorHAnsi" w:cstheme="minorHAnsi"/>
          <w:sz w:val="19"/>
          <w:szCs w:val="19"/>
        </w:rPr>
      </w:pPr>
    </w:p>
    <w:p w:rsidR="000E3487" w:rsidRPr="0017406C" w:rsidRDefault="000E3487" w:rsidP="00C5587E">
      <w:pPr>
        <w:spacing w:after="0" w:line="240" w:lineRule="auto"/>
        <w:ind w:left="720"/>
        <w:contextualSpacing/>
        <w:rPr>
          <w:rFonts w:asciiTheme="minorHAnsi" w:hAnsiTheme="minorHAnsi" w:cstheme="minorHAnsi"/>
          <w:sz w:val="19"/>
          <w:szCs w:val="19"/>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E563B5" w:rsidRPr="0017406C" w:rsidTr="00315E2D">
        <w:tc>
          <w:tcPr>
            <w:tcW w:w="10422" w:type="dxa"/>
            <w:tcBorders>
              <w:left w:val="single" w:sz="4" w:space="0" w:color="auto"/>
              <w:right w:val="single" w:sz="4" w:space="0" w:color="auto"/>
            </w:tcBorders>
            <w:shd w:val="clear" w:color="auto" w:fill="223451" w:themeFill="accent1"/>
            <w:vAlign w:val="center"/>
          </w:tcPr>
          <w:p w:rsidR="00E563B5" w:rsidRPr="0017406C" w:rsidRDefault="00E563B5" w:rsidP="00C52461">
            <w:pPr>
              <w:pStyle w:val="Heading2"/>
            </w:pPr>
            <w:r w:rsidRPr="0017406C">
              <w:t>WHO DO THE BENEFITS GET PAID TO</w:t>
            </w:r>
            <w:r w:rsidR="004D7055" w:rsidRPr="0017406C">
              <w:t>?</w:t>
            </w:r>
          </w:p>
        </w:tc>
      </w:tr>
      <w:tr w:rsidR="00E563B5" w:rsidRPr="0017406C" w:rsidTr="00315E2D">
        <w:trPr>
          <w:trHeight w:val="415"/>
        </w:trPr>
        <w:tc>
          <w:tcPr>
            <w:tcW w:w="10422" w:type="dxa"/>
            <w:tcBorders>
              <w:left w:val="single" w:sz="4" w:space="0" w:color="auto"/>
              <w:right w:val="single" w:sz="4" w:space="0" w:color="auto"/>
            </w:tcBorders>
            <w:shd w:val="clear" w:color="auto" w:fill="auto"/>
            <w:vAlign w:val="center"/>
          </w:tcPr>
          <w:p w:rsidR="00E563B5" w:rsidRPr="0017406C" w:rsidRDefault="00E563B5"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 xml:space="preserve">In the event of the Death of the Main Member, all Benefits will be paid out to the Estate.  In all other events, the </w:t>
            </w:r>
            <w:proofErr w:type="spellStart"/>
            <w:r w:rsidRPr="0017406C">
              <w:rPr>
                <w:rFonts w:asciiTheme="minorHAnsi" w:hAnsiTheme="minorHAnsi" w:cstheme="minorHAnsi"/>
                <w:sz w:val="19"/>
                <w:szCs w:val="19"/>
                <w:lang w:eastAsia="en-ZA"/>
              </w:rPr>
              <w:t>payouts</w:t>
            </w:r>
            <w:proofErr w:type="spellEnd"/>
            <w:r w:rsidRPr="0017406C">
              <w:rPr>
                <w:rFonts w:asciiTheme="minorHAnsi" w:hAnsiTheme="minorHAnsi" w:cstheme="minorHAnsi"/>
                <w:sz w:val="19"/>
                <w:szCs w:val="19"/>
                <w:lang w:eastAsia="en-ZA"/>
              </w:rPr>
              <w:t xml:space="preserve"> will be made directly to the Main Member, via Electronic Fund Transfer (EFT).</w:t>
            </w:r>
          </w:p>
          <w:p w:rsidR="00E563B5" w:rsidRPr="0017406C" w:rsidRDefault="00E563B5" w:rsidP="00DB4CD4">
            <w:pPr>
              <w:tabs>
                <w:tab w:val="left" w:pos="426"/>
              </w:tabs>
              <w:spacing w:after="0" w:line="240" w:lineRule="auto"/>
              <w:contextualSpacing/>
              <w:jc w:val="both"/>
              <w:rPr>
                <w:rFonts w:asciiTheme="minorHAnsi" w:hAnsiTheme="minorHAnsi" w:cstheme="minorHAnsi"/>
                <w:sz w:val="19"/>
                <w:szCs w:val="19"/>
                <w:lang w:eastAsia="en-ZA"/>
              </w:rPr>
            </w:pPr>
          </w:p>
          <w:p w:rsidR="00E563B5" w:rsidRPr="0017406C" w:rsidRDefault="00E563B5" w:rsidP="00DB4CD4">
            <w:pPr>
              <w:tabs>
                <w:tab w:val="left" w:pos="426"/>
              </w:tabs>
              <w:spacing w:after="0" w:line="240" w:lineRule="auto"/>
              <w:contextualSpacing/>
              <w:jc w:val="both"/>
              <w:rPr>
                <w:rFonts w:asciiTheme="minorHAnsi" w:hAnsiTheme="minorHAnsi" w:cstheme="minorHAnsi"/>
                <w:sz w:val="19"/>
                <w:szCs w:val="19"/>
                <w:lang w:eastAsia="en-ZA"/>
              </w:rPr>
            </w:pPr>
            <w:r w:rsidRPr="0017406C">
              <w:rPr>
                <w:rFonts w:asciiTheme="minorHAnsi" w:hAnsiTheme="minorHAnsi" w:cstheme="minorHAnsi"/>
                <w:sz w:val="19"/>
                <w:szCs w:val="19"/>
                <w:lang w:eastAsia="en-ZA"/>
              </w:rPr>
              <w:t xml:space="preserve">No Medical Practitioners will be paid directly, in order to ensure that the Legislation as set out by the </w:t>
            </w:r>
            <w:r w:rsidR="00C12ED8" w:rsidRPr="0017406C">
              <w:rPr>
                <w:rFonts w:asciiTheme="minorHAnsi" w:hAnsiTheme="minorHAnsi" w:cstheme="minorHAnsi"/>
                <w:sz w:val="19"/>
                <w:szCs w:val="19"/>
                <w:lang w:eastAsia="en-ZA"/>
              </w:rPr>
              <w:t xml:space="preserve">FSCA and </w:t>
            </w:r>
            <w:r w:rsidRPr="0017406C">
              <w:rPr>
                <w:rFonts w:asciiTheme="minorHAnsi" w:hAnsiTheme="minorHAnsi" w:cstheme="minorHAnsi"/>
                <w:sz w:val="19"/>
                <w:szCs w:val="19"/>
                <w:lang w:eastAsia="en-ZA"/>
              </w:rPr>
              <w:t>Council for Medical Schemes, is not infringed upon.</w:t>
            </w:r>
          </w:p>
        </w:tc>
      </w:tr>
    </w:tbl>
    <w:p w:rsidR="00E563B5" w:rsidRDefault="00E563B5" w:rsidP="00C5587E">
      <w:pPr>
        <w:spacing w:after="0" w:line="240" w:lineRule="auto"/>
        <w:ind w:left="720"/>
        <w:contextualSpacing/>
        <w:rPr>
          <w:rFonts w:asciiTheme="minorHAnsi" w:hAnsiTheme="minorHAnsi" w:cstheme="minorHAnsi"/>
          <w:sz w:val="19"/>
          <w:szCs w:val="19"/>
        </w:rPr>
      </w:pPr>
    </w:p>
    <w:p w:rsidR="000E3487" w:rsidRPr="0017406C" w:rsidRDefault="000E3487" w:rsidP="00C5587E">
      <w:pPr>
        <w:spacing w:after="0" w:line="240" w:lineRule="auto"/>
        <w:ind w:left="720"/>
        <w:contextualSpacing/>
        <w:rPr>
          <w:rFonts w:asciiTheme="minorHAnsi" w:hAnsiTheme="minorHAnsi" w:cstheme="minorHAnsi"/>
          <w:sz w:val="19"/>
          <w:szCs w:val="19"/>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7B0E32" w:rsidRPr="0017406C" w:rsidTr="00315E2D">
        <w:tc>
          <w:tcPr>
            <w:tcW w:w="10422" w:type="dxa"/>
            <w:tcBorders>
              <w:left w:val="single" w:sz="4" w:space="0" w:color="auto"/>
              <w:right w:val="single" w:sz="4" w:space="0" w:color="auto"/>
            </w:tcBorders>
            <w:shd w:val="clear" w:color="auto" w:fill="223451" w:themeFill="accent1"/>
            <w:vAlign w:val="center"/>
          </w:tcPr>
          <w:p w:rsidR="007B0E32" w:rsidRPr="0017406C" w:rsidRDefault="00E563B5" w:rsidP="00C52461">
            <w:pPr>
              <w:pStyle w:val="Heading2"/>
            </w:pPr>
            <w:r w:rsidRPr="0017406C">
              <w:br w:type="page"/>
            </w:r>
            <w:r w:rsidR="007B0E32" w:rsidRPr="0017406C">
              <w:t>WHAT ADDITIONAL BENEFITS TO I GET UNDER THIS POLICY</w:t>
            </w:r>
            <w:r w:rsidR="004D7055" w:rsidRPr="0017406C">
              <w:t>?</w:t>
            </w:r>
          </w:p>
        </w:tc>
      </w:tr>
      <w:tr w:rsidR="007B0E32" w:rsidRPr="0017406C" w:rsidTr="00315E2D">
        <w:trPr>
          <w:trHeight w:val="415"/>
        </w:trPr>
        <w:tc>
          <w:tcPr>
            <w:tcW w:w="10422" w:type="dxa"/>
            <w:tcBorders>
              <w:left w:val="single" w:sz="4" w:space="0" w:color="auto"/>
              <w:right w:val="single" w:sz="4" w:space="0" w:color="auto"/>
            </w:tcBorders>
            <w:shd w:val="clear" w:color="auto" w:fill="auto"/>
            <w:vAlign w:val="center"/>
          </w:tcPr>
          <w:p w:rsidR="007B0E32" w:rsidRPr="0017406C" w:rsidRDefault="007B0E32" w:rsidP="00DB4CD4">
            <w:pPr>
              <w:tabs>
                <w:tab w:val="left" w:pos="426"/>
              </w:tabs>
              <w:spacing w:after="0" w:line="240" w:lineRule="auto"/>
              <w:contextualSpacing/>
              <w:jc w:val="both"/>
              <w:rPr>
                <w:rFonts w:asciiTheme="minorHAnsi" w:hAnsiTheme="minorHAnsi" w:cstheme="minorHAnsi"/>
                <w:noProof/>
                <w:sz w:val="19"/>
                <w:szCs w:val="19"/>
                <w:lang w:eastAsia="en-ZA"/>
              </w:rPr>
            </w:pPr>
            <w:r w:rsidRPr="0017406C">
              <w:rPr>
                <w:rFonts w:asciiTheme="minorHAnsi" w:hAnsiTheme="minorHAnsi" w:cstheme="minorHAnsi"/>
                <w:noProof/>
                <w:sz w:val="19"/>
                <w:szCs w:val="19"/>
                <w:lang w:eastAsia="en-ZA"/>
              </w:rPr>
              <w:t>The following Table of Automatic Extensions provides details of the additional Benefits you will receive under your</w:t>
            </w:r>
            <w:r w:rsidR="00B02CF9" w:rsidRPr="0017406C">
              <w:rPr>
                <w:rFonts w:asciiTheme="minorHAnsi" w:hAnsiTheme="minorHAnsi" w:cstheme="minorHAnsi"/>
                <w:noProof/>
                <w:sz w:val="19"/>
                <w:szCs w:val="19"/>
                <w:lang w:eastAsia="en-ZA"/>
              </w:rPr>
              <w:t xml:space="preserve"> Policy, at no additional cost.</w:t>
            </w:r>
          </w:p>
          <w:p w:rsidR="00B02CF9" w:rsidRPr="0017406C" w:rsidRDefault="00B02CF9" w:rsidP="00DB4CD4">
            <w:pPr>
              <w:tabs>
                <w:tab w:val="left" w:pos="426"/>
              </w:tabs>
              <w:spacing w:after="0" w:line="240" w:lineRule="auto"/>
              <w:contextualSpacing/>
              <w:jc w:val="both"/>
              <w:rPr>
                <w:rFonts w:asciiTheme="minorHAnsi" w:hAnsiTheme="minorHAnsi" w:cstheme="minorHAnsi"/>
                <w:noProof/>
                <w:sz w:val="19"/>
                <w:szCs w:val="19"/>
                <w:lang w:eastAsia="en-ZA"/>
              </w:rPr>
            </w:pPr>
          </w:p>
          <w:p w:rsidR="00B02CF9" w:rsidRPr="0017406C" w:rsidRDefault="00B02CF9" w:rsidP="00DB4CD4">
            <w:pPr>
              <w:spacing w:after="0" w:line="240" w:lineRule="auto"/>
              <w:contextualSpacing/>
              <w:jc w:val="both"/>
              <w:rPr>
                <w:rFonts w:asciiTheme="minorHAnsi" w:hAnsiTheme="minorHAnsi" w:cstheme="minorHAnsi"/>
                <w:color w:val="000000"/>
                <w:sz w:val="19"/>
                <w:szCs w:val="19"/>
              </w:rPr>
            </w:pPr>
            <w:r w:rsidRPr="0017406C">
              <w:rPr>
                <w:rFonts w:asciiTheme="minorHAnsi" w:hAnsiTheme="minorHAnsi" w:cstheme="minorHAnsi"/>
                <w:color w:val="000000"/>
                <w:sz w:val="19"/>
                <w:szCs w:val="19"/>
              </w:rPr>
              <w:t>The Benefits listed under this Extension will be paid where relevant, over and above the Benefits which form the basis of your Policy.  An example could be that where a Permanent Disability Benefit is payable as a result of Paraplegia following a Motor Vehicle Accident, the Claimant will, in addition to this benefit, also be awarded the Rand value associated with the Mobility Benefit under the Automatic Extensions, which can be used to assist with costs associated with purchasing/renting a wheelchair, fitting prosthetic limbs etc.</w:t>
            </w:r>
          </w:p>
          <w:p w:rsidR="005D70E0" w:rsidRPr="0017406C" w:rsidRDefault="005D70E0" w:rsidP="00DB4CD4">
            <w:pPr>
              <w:spacing w:after="0" w:line="240" w:lineRule="auto"/>
              <w:contextualSpacing/>
              <w:jc w:val="both"/>
              <w:rPr>
                <w:rFonts w:asciiTheme="minorHAnsi" w:hAnsiTheme="minorHAnsi" w:cstheme="minorHAnsi"/>
                <w:color w:val="000000"/>
                <w:sz w:val="19"/>
                <w:szCs w:val="19"/>
              </w:rPr>
            </w:pPr>
          </w:p>
          <w:p w:rsidR="00B02CF9" w:rsidRPr="0017406C" w:rsidRDefault="00B02CF9" w:rsidP="00DB4CD4">
            <w:pPr>
              <w:tabs>
                <w:tab w:val="left" w:pos="426"/>
              </w:tabs>
              <w:spacing w:after="0" w:line="240" w:lineRule="auto"/>
              <w:contextualSpacing/>
              <w:jc w:val="both"/>
              <w:rPr>
                <w:rFonts w:asciiTheme="minorHAnsi" w:hAnsiTheme="minorHAnsi" w:cstheme="minorHAnsi"/>
                <w:noProof/>
                <w:sz w:val="19"/>
                <w:szCs w:val="19"/>
                <w:lang w:eastAsia="en-ZA"/>
              </w:rPr>
            </w:pPr>
          </w:p>
          <w:tbl>
            <w:tblPr>
              <w:tblW w:w="9072" w:type="dxa"/>
              <w:tblInd w:w="557" w:type="dxa"/>
              <w:tblLook w:val="04A0" w:firstRow="1" w:lastRow="0" w:firstColumn="1" w:lastColumn="0" w:noHBand="0" w:noVBand="1"/>
            </w:tblPr>
            <w:tblGrid>
              <w:gridCol w:w="4253"/>
              <w:gridCol w:w="4819"/>
            </w:tblGrid>
            <w:tr w:rsidR="00C061D9" w:rsidRPr="0017406C" w:rsidTr="00C061D9">
              <w:trPr>
                <w:trHeight w:val="247"/>
              </w:trPr>
              <w:tc>
                <w:tcPr>
                  <w:tcW w:w="425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Accident Expert</w:t>
                  </w:r>
                </w:p>
              </w:tc>
              <w:tc>
                <w:tcPr>
                  <w:tcW w:w="4819" w:type="dxa"/>
                  <w:tcBorders>
                    <w:top w:val="single" w:sz="4" w:space="0" w:color="auto"/>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sz w:val="19"/>
                      <w:szCs w:val="19"/>
                    </w:rPr>
                    <w:t xml:space="preserve">Assistance Service (RAF claims) </w:t>
                  </w:r>
                </w:p>
              </w:tc>
            </w:tr>
            <w:tr w:rsidR="00C061D9" w:rsidRPr="0017406C" w:rsidTr="00C061D9">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Active Military Service</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R150 000 per person</w:t>
                  </w:r>
                  <w:r w:rsidR="00802683" w:rsidRPr="0017406C">
                    <w:rPr>
                      <w:rFonts w:asciiTheme="minorHAnsi" w:hAnsiTheme="minorHAnsi" w:cstheme="minorHAnsi"/>
                      <w:color w:val="000000"/>
                      <w:sz w:val="19"/>
                      <w:szCs w:val="19"/>
                      <w:lang w:eastAsia="en-ZA"/>
                    </w:rPr>
                    <w:t xml:space="preserve"> up to a maximum of R750 000 per Event</w:t>
                  </w:r>
                </w:p>
              </w:tc>
            </w:tr>
            <w:tr w:rsidR="00C061D9" w:rsidRPr="0017406C" w:rsidTr="00C061D9">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lastRenderedPageBreak/>
                    <w:t>Childcare</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R350 per day - annual limit R10 000</w:t>
                  </w:r>
                </w:p>
              </w:tc>
            </w:tr>
            <w:tr w:rsidR="00C061D9" w:rsidRPr="0017406C" w:rsidTr="00C061D9">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Claims Preparation Costs</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R50 000</w:t>
                  </w:r>
                </w:p>
              </w:tc>
            </w:tr>
            <w:tr w:rsidR="00C061D9" w:rsidRPr="0017406C" w:rsidTr="00C061D9">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Disappearance</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Death Benefit</w:t>
                  </w:r>
                </w:p>
              </w:tc>
            </w:tr>
            <w:tr w:rsidR="00C061D9" w:rsidRPr="0017406C" w:rsidTr="00C061D9">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Emergency Transportation/Search &amp; Rescue Costs</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R100 000</w:t>
                  </w:r>
                </w:p>
              </w:tc>
            </w:tr>
            <w:tr w:rsidR="00C061D9" w:rsidRPr="0017406C" w:rsidTr="00C061D9">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Flying Risks</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Policy limit subject to a maximum of R500 000</w:t>
                  </w:r>
                </w:p>
              </w:tc>
            </w:tr>
            <w:tr w:rsidR="00C061D9" w:rsidRPr="0017406C" w:rsidTr="00C061D9">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 xml:space="preserve">HIV Assist Including ARV’s </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Actual Cost</w:t>
                  </w:r>
                </w:p>
              </w:tc>
            </w:tr>
            <w:tr w:rsidR="00C061D9" w:rsidRPr="0017406C" w:rsidTr="00C061D9">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HIV Lump Sum Benefit</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R100 000</w:t>
                  </w:r>
                </w:p>
              </w:tc>
            </w:tr>
            <w:tr w:rsidR="00C061D9" w:rsidRPr="0017406C" w:rsidTr="00C061D9">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Mobility</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R100 000</w:t>
                  </w:r>
                </w:p>
              </w:tc>
            </w:tr>
            <w:tr w:rsidR="00C061D9" w:rsidRPr="0017406C" w:rsidTr="00C061D9">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Passive War (Excluding war between major powers)</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Full Benefits</w:t>
                  </w:r>
                </w:p>
              </w:tc>
            </w:tr>
            <w:tr w:rsidR="00C061D9" w:rsidRPr="0017406C" w:rsidTr="00C061D9">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Rehabilitation</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R75 000</w:t>
                  </w:r>
                </w:p>
              </w:tc>
            </w:tr>
            <w:tr w:rsidR="00C061D9" w:rsidRPr="0017406C" w:rsidTr="00C061D9">
              <w:trPr>
                <w:trHeight w:val="339"/>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Repatriation</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R35 000</w:t>
                  </w:r>
                </w:p>
              </w:tc>
            </w:tr>
            <w:tr w:rsidR="00C061D9" w:rsidRPr="0017406C" w:rsidTr="00C061D9">
              <w:trPr>
                <w:trHeight w:val="289"/>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C061D9" w:rsidRPr="0017406C" w:rsidRDefault="00C061D9" w:rsidP="003D2967">
                  <w:pPr>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Trauma Counselling</w:t>
                  </w:r>
                </w:p>
              </w:tc>
              <w:tc>
                <w:tcPr>
                  <w:tcW w:w="4819" w:type="dxa"/>
                  <w:tcBorders>
                    <w:top w:val="nil"/>
                    <w:left w:val="nil"/>
                    <w:bottom w:val="single" w:sz="8" w:space="0" w:color="auto"/>
                    <w:right w:val="single" w:sz="8" w:space="0" w:color="auto"/>
                  </w:tcBorders>
                  <w:shd w:val="clear" w:color="auto" w:fill="auto"/>
                  <w:noWrap/>
                  <w:vAlign w:val="bottom"/>
                  <w:hideMark/>
                </w:tcPr>
                <w:p w:rsidR="00C061D9" w:rsidRPr="0017406C" w:rsidRDefault="00C061D9" w:rsidP="003D2967">
                  <w:pPr>
                    <w:jc w:val="right"/>
                    <w:rPr>
                      <w:rFonts w:asciiTheme="minorHAnsi" w:hAnsiTheme="minorHAnsi" w:cstheme="minorHAnsi"/>
                      <w:color w:val="000000"/>
                      <w:sz w:val="19"/>
                      <w:szCs w:val="19"/>
                      <w:lang w:eastAsia="en-ZA"/>
                    </w:rPr>
                  </w:pPr>
                  <w:r w:rsidRPr="0017406C">
                    <w:rPr>
                      <w:rFonts w:asciiTheme="minorHAnsi" w:hAnsiTheme="minorHAnsi" w:cstheme="minorHAnsi"/>
                      <w:color w:val="000000"/>
                      <w:sz w:val="19"/>
                      <w:szCs w:val="19"/>
                      <w:lang w:eastAsia="en-ZA"/>
                    </w:rPr>
                    <w:t>R1 000 per visit - annual limit R40 000</w:t>
                  </w:r>
                </w:p>
              </w:tc>
            </w:tr>
          </w:tbl>
          <w:p w:rsidR="0002083D" w:rsidRPr="0017406C" w:rsidRDefault="0002083D" w:rsidP="00DB4CD4">
            <w:pPr>
              <w:tabs>
                <w:tab w:val="left" w:pos="426"/>
              </w:tabs>
              <w:spacing w:after="0" w:line="240" w:lineRule="auto"/>
              <w:contextualSpacing/>
              <w:jc w:val="both"/>
              <w:rPr>
                <w:rFonts w:asciiTheme="minorHAnsi" w:hAnsiTheme="minorHAnsi" w:cstheme="minorHAnsi"/>
                <w:b/>
                <w:noProof/>
                <w:sz w:val="19"/>
                <w:szCs w:val="19"/>
                <w:lang w:eastAsia="en-ZA"/>
              </w:rPr>
            </w:pPr>
          </w:p>
        </w:tc>
      </w:tr>
    </w:tbl>
    <w:p w:rsidR="00CA5DA5" w:rsidRDefault="00CA5DA5" w:rsidP="00E563B5">
      <w:pPr>
        <w:spacing w:after="0" w:line="240" w:lineRule="auto"/>
        <w:contextualSpacing/>
        <w:rPr>
          <w:rFonts w:asciiTheme="minorHAnsi" w:hAnsiTheme="minorHAnsi" w:cstheme="minorHAnsi"/>
          <w:sz w:val="19"/>
          <w:szCs w:val="19"/>
        </w:rPr>
      </w:pPr>
    </w:p>
    <w:p w:rsidR="000E3487" w:rsidRDefault="000E3487" w:rsidP="00E563B5">
      <w:pPr>
        <w:spacing w:after="0" w:line="240" w:lineRule="auto"/>
        <w:contextualSpacing/>
        <w:rPr>
          <w:rFonts w:asciiTheme="minorHAnsi" w:hAnsiTheme="minorHAnsi" w:cstheme="minorHAnsi"/>
          <w:sz w:val="19"/>
          <w:szCs w:val="19"/>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702E11" w:rsidRPr="0017406C" w:rsidTr="00315E2D">
        <w:tc>
          <w:tcPr>
            <w:tcW w:w="10422" w:type="dxa"/>
            <w:tcBorders>
              <w:left w:val="single" w:sz="4" w:space="0" w:color="auto"/>
              <w:right w:val="single" w:sz="4" w:space="0" w:color="auto"/>
            </w:tcBorders>
            <w:shd w:val="clear" w:color="auto" w:fill="223451" w:themeFill="accent1"/>
            <w:vAlign w:val="center"/>
          </w:tcPr>
          <w:p w:rsidR="00702E11" w:rsidRPr="0017406C" w:rsidRDefault="00CA5DA5" w:rsidP="00C52461">
            <w:pPr>
              <w:pStyle w:val="Heading2"/>
            </w:pPr>
            <w:r>
              <w:br w:type="page"/>
            </w:r>
            <w:r w:rsidR="00702E11" w:rsidRPr="0017406C">
              <w:t>WHAT IS ACCIDENT EXPERT</w:t>
            </w:r>
            <w:r w:rsidR="004D7055" w:rsidRPr="0017406C">
              <w:t>?</w:t>
            </w:r>
          </w:p>
        </w:tc>
      </w:tr>
      <w:tr w:rsidR="00702E11" w:rsidRPr="0017406C" w:rsidTr="00315E2D">
        <w:trPr>
          <w:trHeight w:val="415"/>
        </w:trPr>
        <w:tc>
          <w:tcPr>
            <w:tcW w:w="10422" w:type="dxa"/>
            <w:tcBorders>
              <w:left w:val="single" w:sz="4" w:space="0" w:color="auto"/>
              <w:right w:val="single" w:sz="4" w:space="0" w:color="auto"/>
            </w:tcBorders>
            <w:shd w:val="clear" w:color="auto" w:fill="auto"/>
            <w:vAlign w:val="center"/>
          </w:tcPr>
          <w:p w:rsidR="00702E11" w:rsidRPr="0017406C" w:rsidRDefault="00702E11" w:rsidP="00DB4CD4">
            <w:pPr>
              <w:spacing w:after="0" w:line="240" w:lineRule="auto"/>
              <w:contextualSpacing/>
              <w:jc w:val="both"/>
              <w:rPr>
                <w:rFonts w:asciiTheme="minorHAnsi" w:hAnsiTheme="minorHAnsi" w:cstheme="minorHAnsi"/>
                <w:sz w:val="19"/>
                <w:szCs w:val="19"/>
              </w:rPr>
            </w:pPr>
            <w:r w:rsidRPr="0017406C">
              <w:rPr>
                <w:rFonts w:asciiTheme="minorHAnsi" w:hAnsiTheme="minorHAnsi" w:cstheme="minorHAnsi"/>
                <w:sz w:val="19"/>
                <w:szCs w:val="19"/>
              </w:rPr>
              <w:t xml:space="preserve">Accident Expert is an Assistance Service provided by </w:t>
            </w:r>
            <w:proofErr w:type="spellStart"/>
            <w:r w:rsidRPr="0017406C">
              <w:rPr>
                <w:rFonts w:asciiTheme="minorHAnsi" w:hAnsiTheme="minorHAnsi" w:cstheme="minorHAnsi"/>
                <w:sz w:val="19"/>
                <w:szCs w:val="19"/>
              </w:rPr>
              <w:t>RoadCover</w:t>
            </w:r>
            <w:proofErr w:type="spellEnd"/>
            <w:r w:rsidRPr="0017406C">
              <w:rPr>
                <w:rFonts w:asciiTheme="minorHAnsi" w:hAnsiTheme="minorHAnsi" w:cstheme="minorHAnsi"/>
                <w:sz w:val="19"/>
                <w:szCs w:val="19"/>
              </w:rPr>
              <w:t xml:space="preserve"> who can assist with:</w:t>
            </w:r>
          </w:p>
          <w:p w:rsidR="00702E11" w:rsidRPr="0017406C" w:rsidRDefault="00702E11" w:rsidP="00DB4CD4">
            <w:pPr>
              <w:pStyle w:val="ListParagraph"/>
              <w:numPr>
                <w:ilvl w:val="0"/>
                <w:numId w:val="27"/>
              </w:numPr>
              <w:tabs>
                <w:tab w:val="left" w:pos="567"/>
              </w:tabs>
              <w:spacing w:after="0" w:line="240" w:lineRule="auto"/>
              <w:jc w:val="both"/>
              <w:rPr>
                <w:rFonts w:asciiTheme="minorHAnsi" w:hAnsiTheme="minorHAnsi" w:cstheme="minorHAnsi"/>
                <w:i/>
                <w:sz w:val="19"/>
                <w:szCs w:val="19"/>
              </w:rPr>
            </w:pPr>
            <w:r w:rsidRPr="0017406C">
              <w:rPr>
                <w:rFonts w:asciiTheme="minorHAnsi" w:hAnsiTheme="minorHAnsi" w:cstheme="minorHAnsi"/>
                <w:i/>
                <w:sz w:val="19"/>
                <w:szCs w:val="19"/>
              </w:rPr>
              <w:t>Road Accident Fund Act (RAF) Assistance - Additional assistance with:</w:t>
            </w:r>
          </w:p>
          <w:p w:rsidR="00702E11" w:rsidRPr="0017406C" w:rsidRDefault="00702E11" w:rsidP="00DB4CD4">
            <w:pPr>
              <w:numPr>
                <w:ilvl w:val="2"/>
                <w:numId w:val="27"/>
              </w:numPr>
              <w:tabs>
                <w:tab w:val="left" w:pos="567"/>
              </w:tabs>
              <w:spacing w:after="0" w:line="240" w:lineRule="auto"/>
              <w:jc w:val="both"/>
              <w:rPr>
                <w:rFonts w:asciiTheme="minorHAnsi" w:hAnsiTheme="minorHAnsi" w:cstheme="minorHAnsi"/>
                <w:i/>
                <w:sz w:val="19"/>
                <w:szCs w:val="19"/>
              </w:rPr>
            </w:pPr>
            <w:r w:rsidRPr="0017406C">
              <w:rPr>
                <w:rFonts w:asciiTheme="minorHAnsi" w:hAnsiTheme="minorHAnsi" w:cstheme="minorHAnsi"/>
                <w:i/>
                <w:sz w:val="19"/>
                <w:szCs w:val="19"/>
              </w:rPr>
              <w:t>Subsistence allowance for minors</w:t>
            </w:r>
          </w:p>
          <w:p w:rsidR="00702E11" w:rsidRPr="0017406C" w:rsidRDefault="00702E11" w:rsidP="00DB4CD4">
            <w:pPr>
              <w:numPr>
                <w:ilvl w:val="2"/>
                <w:numId w:val="27"/>
              </w:numPr>
              <w:tabs>
                <w:tab w:val="left" w:pos="567"/>
              </w:tabs>
              <w:spacing w:after="0" w:line="240" w:lineRule="auto"/>
              <w:jc w:val="both"/>
              <w:rPr>
                <w:rFonts w:asciiTheme="minorHAnsi" w:hAnsiTheme="minorHAnsi" w:cstheme="minorHAnsi"/>
                <w:i/>
                <w:sz w:val="19"/>
                <w:szCs w:val="19"/>
              </w:rPr>
            </w:pPr>
            <w:r w:rsidRPr="0017406C">
              <w:rPr>
                <w:rFonts w:asciiTheme="minorHAnsi" w:hAnsiTheme="minorHAnsi" w:cstheme="minorHAnsi"/>
                <w:i/>
                <w:sz w:val="19"/>
                <w:szCs w:val="19"/>
              </w:rPr>
              <w:t>Funeral recovery cost</w:t>
            </w:r>
          </w:p>
          <w:p w:rsidR="00702E11" w:rsidRPr="0017406C" w:rsidRDefault="00702E11" w:rsidP="00DB4CD4">
            <w:pPr>
              <w:numPr>
                <w:ilvl w:val="0"/>
                <w:numId w:val="27"/>
              </w:numPr>
              <w:tabs>
                <w:tab w:val="left" w:pos="567"/>
              </w:tabs>
              <w:autoSpaceDE w:val="0"/>
              <w:autoSpaceDN w:val="0"/>
              <w:adjustRightInd w:val="0"/>
              <w:spacing w:after="0" w:line="240" w:lineRule="auto"/>
              <w:jc w:val="both"/>
              <w:rPr>
                <w:rFonts w:asciiTheme="minorHAnsi" w:hAnsiTheme="minorHAnsi" w:cstheme="minorHAnsi"/>
                <w:bCs/>
                <w:i/>
                <w:sz w:val="19"/>
                <w:szCs w:val="19"/>
              </w:rPr>
            </w:pPr>
            <w:r w:rsidRPr="0017406C">
              <w:rPr>
                <w:rFonts w:asciiTheme="minorHAnsi" w:hAnsiTheme="minorHAnsi" w:cstheme="minorHAnsi"/>
                <w:bCs/>
                <w:i/>
                <w:sz w:val="19"/>
                <w:szCs w:val="19"/>
              </w:rPr>
              <w:t>Legal Assistance needed following a road accident</w:t>
            </w:r>
          </w:p>
          <w:p w:rsidR="00702E11" w:rsidRPr="0017406C" w:rsidRDefault="00702E11" w:rsidP="00DB4CD4">
            <w:pPr>
              <w:tabs>
                <w:tab w:val="left" w:pos="567"/>
              </w:tabs>
              <w:autoSpaceDE w:val="0"/>
              <w:autoSpaceDN w:val="0"/>
              <w:adjustRightInd w:val="0"/>
              <w:spacing w:after="0" w:line="240" w:lineRule="auto"/>
              <w:jc w:val="both"/>
              <w:rPr>
                <w:rFonts w:asciiTheme="minorHAnsi" w:hAnsiTheme="minorHAnsi" w:cstheme="minorHAnsi"/>
                <w:bCs/>
                <w:i/>
                <w:sz w:val="19"/>
                <w:szCs w:val="19"/>
              </w:rPr>
            </w:pPr>
          </w:p>
          <w:p w:rsidR="00702E11" w:rsidRPr="0017406C" w:rsidRDefault="00702E11" w:rsidP="003D2967">
            <w:pPr>
              <w:pStyle w:val="NormalBody"/>
              <w:rPr>
                <w:rFonts w:asciiTheme="minorHAnsi" w:hAnsiTheme="minorHAnsi" w:cstheme="minorHAnsi"/>
                <w:sz w:val="19"/>
                <w:szCs w:val="19"/>
              </w:rPr>
            </w:pPr>
            <w:r w:rsidRPr="0017406C">
              <w:rPr>
                <w:rFonts w:asciiTheme="minorHAnsi" w:hAnsiTheme="minorHAnsi" w:cstheme="minorHAnsi"/>
                <w:sz w:val="19"/>
                <w:szCs w:val="19"/>
              </w:rPr>
              <w:t>For all claims on queries related to RAF Assistance call 0860 103 431.</w:t>
            </w:r>
          </w:p>
        </w:tc>
      </w:tr>
    </w:tbl>
    <w:p w:rsidR="000E3487" w:rsidRDefault="000E3487" w:rsidP="00641B1B">
      <w:pPr>
        <w:spacing w:after="0" w:line="240" w:lineRule="auto"/>
        <w:contextualSpacing/>
        <w:rPr>
          <w:rFonts w:asciiTheme="minorHAnsi" w:hAnsiTheme="minorHAnsi" w:cstheme="minorHAnsi"/>
          <w:sz w:val="19"/>
          <w:szCs w:val="19"/>
        </w:rPr>
      </w:pPr>
    </w:p>
    <w:p w:rsidR="00D00D78" w:rsidRPr="0017406C" w:rsidRDefault="00D00D78" w:rsidP="00641B1B">
      <w:pPr>
        <w:spacing w:after="0" w:line="240" w:lineRule="auto"/>
        <w:contextualSpacing/>
        <w:rPr>
          <w:rFonts w:asciiTheme="minorHAnsi" w:hAnsiTheme="minorHAnsi" w:cstheme="minorHAnsi"/>
          <w:sz w:val="19"/>
          <w:szCs w:val="19"/>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2"/>
      </w:tblGrid>
      <w:tr w:rsidR="0002083D" w:rsidRPr="0017406C" w:rsidTr="00315E2D">
        <w:tc>
          <w:tcPr>
            <w:tcW w:w="10422" w:type="dxa"/>
            <w:tcBorders>
              <w:left w:val="single" w:sz="4" w:space="0" w:color="auto"/>
              <w:right w:val="single" w:sz="4" w:space="0" w:color="auto"/>
            </w:tcBorders>
            <w:shd w:val="clear" w:color="auto" w:fill="223451" w:themeFill="accent1"/>
            <w:vAlign w:val="center"/>
          </w:tcPr>
          <w:p w:rsidR="0002083D" w:rsidRPr="0017406C" w:rsidRDefault="0002083D" w:rsidP="00CA5DA5">
            <w:pPr>
              <w:pStyle w:val="Heading2"/>
            </w:pPr>
            <w:r w:rsidRPr="0017406C">
              <w:t>WHAT IS HIV ACCIDENTAL EXPOSURE</w:t>
            </w:r>
            <w:r w:rsidR="004D7055" w:rsidRPr="0017406C">
              <w:t>?</w:t>
            </w:r>
          </w:p>
        </w:tc>
      </w:tr>
      <w:tr w:rsidR="0002083D" w:rsidRPr="0017406C" w:rsidTr="00315E2D">
        <w:trPr>
          <w:trHeight w:val="415"/>
        </w:trPr>
        <w:tc>
          <w:tcPr>
            <w:tcW w:w="10422" w:type="dxa"/>
            <w:tcBorders>
              <w:left w:val="single" w:sz="4" w:space="0" w:color="auto"/>
              <w:right w:val="single" w:sz="4" w:space="0" w:color="auto"/>
            </w:tcBorders>
            <w:shd w:val="clear" w:color="auto" w:fill="auto"/>
            <w:vAlign w:val="center"/>
          </w:tcPr>
          <w:p w:rsidR="00A379FE" w:rsidRPr="0017406C" w:rsidRDefault="00A379FE" w:rsidP="00A379FE">
            <w:pPr>
              <w:pStyle w:val="Default"/>
              <w:rPr>
                <w:rFonts w:asciiTheme="minorHAnsi" w:hAnsiTheme="minorHAnsi" w:cstheme="minorHAnsi"/>
                <w:sz w:val="19"/>
                <w:szCs w:val="19"/>
              </w:rPr>
            </w:pPr>
            <w:r w:rsidRPr="0017406C">
              <w:rPr>
                <w:rFonts w:asciiTheme="minorHAnsi" w:hAnsiTheme="minorHAnsi" w:cstheme="minorHAnsi"/>
                <w:sz w:val="19"/>
                <w:szCs w:val="19"/>
              </w:rPr>
              <w:t xml:space="preserve">If an Insured Person is accidentally exposed to HIV/AIDS the following assistance will be provided: </w:t>
            </w:r>
          </w:p>
          <w:p w:rsidR="00A379FE" w:rsidRPr="0017406C" w:rsidRDefault="00A379FE" w:rsidP="00DB4CD4">
            <w:pPr>
              <w:pStyle w:val="Default"/>
              <w:numPr>
                <w:ilvl w:val="0"/>
                <w:numId w:val="34"/>
              </w:numPr>
              <w:spacing w:after="30"/>
              <w:rPr>
                <w:rFonts w:asciiTheme="minorHAnsi" w:hAnsiTheme="minorHAnsi" w:cstheme="minorHAnsi"/>
                <w:sz w:val="19"/>
                <w:szCs w:val="19"/>
              </w:rPr>
            </w:pPr>
            <w:r w:rsidRPr="0017406C">
              <w:rPr>
                <w:rFonts w:asciiTheme="minorHAnsi" w:hAnsiTheme="minorHAnsi" w:cstheme="minorHAnsi"/>
                <w:sz w:val="19"/>
                <w:szCs w:val="19"/>
              </w:rPr>
              <w:t xml:space="preserve">24-hour emergency assistance helpline, which will arrange for the necessary help the Insured Person may require where Trauma and/or HIV infection may be the result of an Assault </w:t>
            </w:r>
          </w:p>
          <w:p w:rsidR="00A379FE" w:rsidRPr="0017406C" w:rsidRDefault="00A379FE" w:rsidP="00DB4CD4">
            <w:pPr>
              <w:pStyle w:val="Default"/>
              <w:numPr>
                <w:ilvl w:val="0"/>
                <w:numId w:val="34"/>
              </w:numPr>
              <w:spacing w:after="30"/>
              <w:rPr>
                <w:rFonts w:asciiTheme="minorHAnsi" w:hAnsiTheme="minorHAnsi" w:cstheme="minorHAnsi"/>
                <w:sz w:val="19"/>
                <w:szCs w:val="19"/>
              </w:rPr>
            </w:pPr>
            <w:r w:rsidRPr="0017406C">
              <w:rPr>
                <w:rFonts w:asciiTheme="minorHAnsi" w:hAnsiTheme="minorHAnsi" w:cstheme="minorHAnsi"/>
                <w:sz w:val="19"/>
                <w:szCs w:val="19"/>
              </w:rPr>
              <w:t xml:space="preserve">Instant access to medical professionals </w:t>
            </w:r>
          </w:p>
          <w:p w:rsidR="00A379FE" w:rsidRPr="0017406C" w:rsidRDefault="00A379FE" w:rsidP="00DB4CD4">
            <w:pPr>
              <w:pStyle w:val="Default"/>
              <w:numPr>
                <w:ilvl w:val="0"/>
                <w:numId w:val="34"/>
              </w:numPr>
              <w:rPr>
                <w:rFonts w:asciiTheme="minorHAnsi" w:hAnsiTheme="minorHAnsi" w:cstheme="minorHAnsi"/>
                <w:sz w:val="19"/>
                <w:szCs w:val="19"/>
              </w:rPr>
            </w:pPr>
            <w:r w:rsidRPr="0017406C">
              <w:rPr>
                <w:rFonts w:asciiTheme="minorHAnsi" w:hAnsiTheme="minorHAnsi" w:cstheme="minorHAnsi"/>
                <w:sz w:val="19"/>
                <w:szCs w:val="19"/>
              </w:rPr>
              <w:t xml:space="preserve">diagnostic and access to hospital care to manage the consequences </w:t>
            </w:r>
          </w:p>
          <w:p w:rsidR="00A379FE" w:rsidRPr="0017406C" w:rsidRDefault="00A379FE" w:rsidP="00A379FE">
            <w:pPr>
              <w:pStyle w:val="Default"/>
              <w:rPr>
                <w:rFonts w:asciiTheme="minorHAnsi" w:hAnsiTheme="minorHAnsi" w:cstheme="minorHAnsi"/>
                <w:sz w:val="19"/>
                <w:szCs w:val="19"/>
              </w:rPr>
            </w:pPr>
            <w:r w:rsidRPr="0017406C">
              <w:rPr>
                <w:rFonts w:asciiTheme="minorHAnsi" w:hAnsiTheme="minorHAnsi" w:cstheme="minorHAnsi"/>
                <w:b/>
                <w:bCs/>
                <w:sz w:val="19"/>
                <w:szCs w:val="19"/>
              </w:rPr>
              <w:t xml:space="preserve">Specific Conditions </w:t>
            </w:r>
          </w:p>
          <w:p w:rsidR="00A379FE" w:rsidRPr="0017406C" w:rsidRDefault="00A379FE" w:rsidP="00DB4CD4">
            <w:pPr>
              <w:pStyle w:val="Default"/>
              <w:numPr>
                <w:ilvl w:val="0"/>
                <w:numId w:val="35"/>
              </w:numPr>
              <w:spacing w:after="30"/>
              <w:rPr>
                <w:rFonts w:asciiTheme="minorHAnsi" w:hAnsiTheme="minorHAnsi" w:cstheme="minorHAnsi"/>
                <w:sz w:val="19"/>
                <w:szCs w:val="19"/>
              </w:rPr>
            </w:pPr>
            <w:r w:rsidRPr="0017406C">
              <w:rPr>
                <w:rFonts w:asciiTheme="minorHAnsi" w:hAnsiTheme="minorHAnsi" w:cstheme="minorHAnsi"/>
                <w:sz w:val="19"/>
                <w:szCs w:val="19"/>
              </w:rPr>
              <w:t xml:space="preserve">Cover is provided within the borders of South Africa only </w:t>
            </w:r>
          </w:p>
          <w:p w:rsidR="00A379FE" w:rsidRPr="0017406C" w:rsidRDefault="00A379FE" w:rsidP="00DB4CD4">
            <w:pPr>
              <w:pStyle w:val="Default"/>
              <w:numPr>
                <w:ilvl w:val="0"/>
                <w:numId w:val="35"/>
              </w:numPr>
              <w:rPr>
                <w:rFonts w:asciiTheme="minorHAnsi" w:hAnsiTheme="minorHAnsi" w:cstheme="minorHAnsi"/>
                <w:sz w:val="19"/>
                <w:szCs w:val="19"/>
              </w:rPr>
            </w:pPr>
            <w:r w:rsidRPr="0017406C">
              <w:rPr>
                <w:rFonts w:asciiTheme="minorHAnsi" w:hAnsiTheme="minorHAnsi" w:cstheme="minorHAnsi"/>
                <w:sz w:val="19"/>
                <w:szCs w:val="19"/>
              </w:rPr>
              <w:t xml:space="preserve">All incidents must be reported to </w:t>
            </w:r>
            <w:r w:rsidRPr="0017406C">
              <w:rPr>
                <w:rFonts w:asciiTheme="minorHAnsi" w:hAnsiTheme="minorHAnsi" w:cstheme="minorHAnsi"/>
                <w:b/>
                <w:bCs/>
                <w:sz w:val="19"/>
                <w:szCs w:val="19"/>
              </w:rPr>
              <w:t xml:space="preserve">0861 HIV CARE (448 2273) </w:t>
            </w:r>
            <w:r w:rsidRPr="0017406C">
              <w:rPr>
                <w:rFonts w:asciiTheme="minorHAnsi" w:hAnsiTheme="minorHAnsi" w:cstheme="minorHAnsi"/>
                <w:sz w:val="19"/>
                <w:szCs w:val="19"/>
              </w:rPr>
              <w:t xml:space="preserve">within 48 hours </w:t>
            </w:r>
          </w:p>
          <w:p w:rsidR="00A379FE" w:rsidRPr="0017406C" w:rsidRDefault="00A379FE" w:rsidP="00A379FE">
            <w:pPr>
              <w:pStyle w:val="Default"/>
              <w:rPr>
                <w:rFonts w:asciiTheme="minorHAnsi" w:hAnsiTheme="minorHAnsi" w:cstheme="minorHAnsi"/>
                <w:sz w:val="19"/>
                <w:szCs w:val="19"/>
              </w:rPr>
            </w:pPr>
          </w:p>
          <w:p w:rsidR="00A379FE" w:rsidRPr="0017406C" w:rsidRDefault="00A379FE" w:rsidP="00A379FE">
            <w:pPr>
              <w:pStyle w:val="Default"/>
              <w:rPr>
                <w:rFonts w:asciiTheme="minorHAnsi" w:hAnsiTheme="minorHAnsi" w:cstheme="minorHAnsi"/>
                <w:sz w:val="19"/>
                <w:szCs w:val="19"/>
              </w:rPr>
            </w:pPr>
            <w:proofErr w:type="spellStart"/>
            <w:r w:rsidRPr="0017406C">
              <w:rPr>
                <w:rFonts w:asciiTheme="minorHAnsi" w:hAnsiTheme="minorHAnsi" w:cstheme="minorHAnsi"/>
                <w:b/>
                <w:bCs/>
                <w:sz w:val="19"/>
                <w:szCs w:val="19"/>
              </w:rPr>
              <w:t>Anti Retroviral</w:t>
            </w:r>
            <w:proofErr w:type="spellEnd"/>
            <w:r w:rsidRPr="0017406C">
              <w:rPr>
                <w:rFonts w:asciiTheme="minorHAnsi" w:hAnsiTheme="minorHAnsi" w:cstheme="minorHAnsi"/>
                <w:b/>
                <w:bCs/>
                <w:sz w:val="19"/>
                <w:szCs w:val="19"/>
              </w:rPr>
              <w:t xml:space="preserve"> Virus (ARV) Assist </w:t>
            </w:r>
          </w:p>
          <w:p w:rsidR="00A379FE" w:rsidRPr="0017406C" w:rsidRDefault="00A379FE" w:rsidP="00A379FE">
            <w:pPr>
              <w:pStyle w:val="Default"/>
              <w:rPr>
                <w:rFonts w:asciiTheme="minorHAnsi" w:hAnsiTheme="minorHAnsi" w:cstheme="minorHAnsi"/>
                <w:sz w:val="19"/>
                <w:szCs w:val="19"/>
              </w:rPr>
            </w:pPr>
            <w:r w:rsidRPr="0017406C">
              <w:rPr>
                <w:rFonts w:asciiTheme="minorHAnsi" w:hAnsiTheme="minorHAnsi" w:cstheme="minorHAnsi"/>
                <w:sz w:val="19"/>
                <w:szCs w:val="19"/>
              </w:rPr>
              <w:t xml:space="preserve">If an Insured Person is accidentally exposed and all procedures are followed under this Extension, the Insured Person will have access to: </w:t>
            </w:r>
          </w:p>
          <w:p w:rsidR="00A379FE" w:rsidRPr="0017406C" w:rsidRDefault="00A379FE" w:rsidP="00DB4CD4">
            <w:pPr>
              <w:pStyle w:val="Default"/>
              <w:numPr>
                <w:ilvl w:val="0"/>
                <w:numId w:val="36"/>
              </w:numPr>
              <w:spacing w:after="30"/>
              <w:rPr>
                <w:rFonts w:asciiTheme="minorHAnsi" w:hAnsiTheme="minorHAnsi" w:cstheme="minorHAnsi"/>
                <w:sz w:val="19"/>
                <w:szCs w:val="19"/>
              </w:rPr>
            </w:pPr>
            <w:r w:rsidRPr="0017406C">
              <w:rPr>
                <w:rFonts w:asciiTheme="minorHAnsi" w:hAnsiTheme="minorHAnsi" w:cstheme="minorHAnsi"/>
                <w:sz w:val="19"/>
                <w:szCs w:val="19"/>
              </w:rPr>
              <w:t xml:space="preserve">Instant access to medical professionals and treatment for any accidental exposure to HIV </w:t>
            </w:r>
          </w:p>
          <w:p w:rsidR="00A379FE" w:rsidRPr="0017406C" w:rsidRDefault="00A379FE" w:rsidP="00DB4CD4">
            <w:pPr>
              <w:pStyle w:val="Default"/>
              <w:numPr>
                <w:ilvl w:val="0"/>
                <w:numId w:val="36"/>
              </w:numPr>
              <w:spacing w:after="30"/>
              <w:rPr>
                <w:rFonts w:asciiTheme="minorHAnsi" w:hAnsiTheme="minorHAnsi" w:cstheme="minorHAnsi"/>
                <w:sz w:val="19"/>
                <w:szCs w:val="19"/>
              </w:rPr>
            </w:pPr>
            <w:r w:rsidRPr="0017406C">
              <w:rPr>
                <w:rFonts w:asciiTheme="minorHAnsi" w:hAnsiTheme="minorHAnsi" w:cstheme="minorHAnsi"/>
                <w:sz w:val="19"/>
                <w:szCs w:val="19"/>
              </w:rPr>
              <w:t xml:space="preserve">Treatment, diagnostic and access to hospital care to manage the consequences </w:t>
            </w:r>
          </w:p>
          <w:p w:rsidR="00A379FE" w:rsidRPr="0017406C" w:rsidRDefault="00A379FE" w:rsidP="00DB4CD4">
            <w:pPr>
              <w:pStyle w:val="Default"/>
              <w:numPr>
                <w:ilvl w:val="0"/>
                <w:numId w:val="36"/>
              </w:numPr>
              <w:spacing w:after="30"/>
              <w:rPr>
                <w:rFonts w:asciiTheme="minorHAnsi" w:hAnsiTheme="minorHAnsi" w:cstheme="minorHAnsi"/>
                <w:sz w:val="19"/>
                <w:szCs w:val="19"/>
              </w:rPr>
            </w:pPr>
            <w:r w:rsidRPr="0017406C">
              <w:rPr>
                <w:rFonts w:asciiTheme="minorHAnsi" w:hAnsiTheme="minorHAnsi" w:cstheme="minorHAnsi"/>
                <w:sz w:val="19"/>
                <w:szCs w:val="19"/>
              </w:rPr>
              <w:t xml:space="preserve">If an Insured Person is accidentally exposed and situated in a remote environment, the following will be taken to the insured Person: </w:t>
            </w:r>
          </w:p>
          <w:p w:rsidR="00A379FE" w:rsidRPr="0017406C" w:rsidRDefault="00A379FE" w:rsidP="00DB4CD4">
            <w:pPr>
              <w:pStyle w:val="Default"/>
              <w:spacing w:after="30"/>
              <w:ind w:left="720"/>
              <w:rPr>
                <w:rFonts w:asciiTheme="minorHAnsi" w:hAnsiTheme="minorHAnsi" w:cstheme="minorHAnsi"/>
                <w:sz w:val="19"/>
                <w:szCs w:val="19"/>
              </w:rPr>
            </w:pPr>
            <w:r w:rsidRPr="0017406C">
              <w:rPr>
                <w:rFonts w:asciiTheme="minorHAnsi" w:hAnsiTheme="minorHAnsi" w:cstheme="minorHAnsi"/>
                <w:sz w:val="19"/>
                <w:szCs w:val="19"/>
              </w:rPr>
              <w:t xml:space="preserve">o A 7-day course of STI medication </w:t>
            </w:r>
          </w:p>
          <w:p w:rsidR="0002083D" w:rsidRPr="0017406C" w:rsidRDefault="00A379FE" w:rsidP="00DB4CD4">
            <w:pPr>
              <w:pStyle w:val="Default"/>
              <w:ind w:left="720"/>
              <w:rPr>
                <w:rFonts w:asciiTheme="minorHAnsi" w:hAnsiTheme="minorHAnsi" w:cstheme="minorHAnsi"/>
                <w:sz w:val="19"/>
                <w:szCs w:val="19"/>
              </w:rPr>
            </w:pPr>
            <w:r w:rsidRPr="0017406C">
              <w:rPr>
                <w:rFonts w:asciiTheme="minorHAnsi" w:hAnsiTheme="minorHAnsi" w:cstheme="minorHAnsi"/>
                <w:sz w:val="19"/>
                <w:szCs w:val="19"/>
              </w:rPr>
              <w:t xml:space="preserve">o A ‘morning-after pill’ to prevent pregnancy </w:t>
            </w:r>
          </w:p>
        </w:tc>
      </w:tr>
    </w:tbl>
    <w:p w:rsidR="00C5587E" w:rsidRPr="0017406C" w:rsidRDefault="00C5587E" w:rsidP="004B49FA">
      <w:pPr>
        <w:spacing w:after="0" w:line="240" w:lineRule="auto"/>
        <w:ind w:left="360"/>
        <w:contextualSpacing/>
        <w:rPr>
          <w:rFonts w:asciiTheme="minorHAnsi" w:hAnsiTheme="minorHAnsi" w:cstheme="minorHAnsi"/>
          <w:bCs/>
          <w:i/>
          <w:sz w:val="19"/>
          <w:szCs w:val="19"/>
        </w:rPr>
      </w:pPr>
    </w:p>
    <w:sectPr w:rsidR="00C5587E" w:rsidRPr="0017406C" w:rsidSect="0017406C">
      <w:pgSz w:w="11906" w:h="16838"/>
      <w:pgMar w:top="851" w:right="707"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3F" w:rsidRDefault="00316D3F" w:rsidP="00346DD7">
      <w:pPr>
        <w:spacing w:after="0" w:line="240" w:lineRule="auto"/>
      </w:pPr>
      <w:r>
        <w:separator/>
      </w:r>
    </w:p>
  </w:endnote>
  <w:endnote w:type="continuationSeparator" w:id="0">
    <w:p w:rsidR="00316D3F" w:rsidRDefault="00316D3F" w:rsidP="0034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MDYZ+HelveticaNeue-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7C" w:rsidRDefault="009A6A7C">
    <w:pPr>
      <w:pStyle w:val="Footer"/>
    </w:pPr>
    <w:r w:rsidRPr="00FD5C53">
      <w:rPr>
        <w:rFonts w:eastAsia="Arial" w:cs="Arial"/>
        <w:color w:val="A5A5A5"/>
        <w:sz w:val="15"/>
        <w:szCs w:val="15"/>
        <w:lang w:val="en-US"/>
      </w:rPr>
      <w:t>SHA Risk Specialists, a division of Santam Limited</w:t>
    </w:r>
    <w:r>
      <w:rPr>
        <w:rFonts w:eastAsia="Arial" w:cs="Arial"/>
        <w:color w:val="A5A5A5"/>
        <w:sz w:val="15"/>
        <w:szCs w:val="15"/>
        <w:lang w:val="en-US"/>
      </w:rPr>
      <w:t xml:space="preserve"> </w:t>
    </w:r>
    <w:r w:rsidRPr="00FD5C53">
      <w:rPr>
        <w:rFonts w:eastAsia="Arial" w:cs="Arial"/>
        <w:color w:val="A5A5A5"/>
        <w:sz w:val="14"/>
        <w:szCs w:val="14"/>
        <w:lang w:val="en-US"/>
      </w:rPr>
      <w:t xml:space="preserve">• Santam is an </w:t>
    </w:r>
    <w:proofErr w:type="spellStart"/>
    <w:r w:rsidRPr="00FD5C53">
      <w:rPr>
        <w:rFonts w:eastAsia="Arial" w:cs="Arial"/>
        <w:color w:val="A5A5A5"/>
        <w:sz w:val="14"/>
        <w:szCs w:val="14"/>
        <w:lang w:val="en-US"/>
      </w:rPr>
      <w:t>authorised</w:t>
    </w:r>
    <w:proofErr w:type="spellEnd"/>
    <w:r w:rsidRPr="00FD5C53">
      <w:rPr>
        <w:rFonts w:eastAsia="Arial" w:cs="Arial"/>
        <w:color w:val="A5A5A5"/>
        <w:sz w:val="14"/>
        <w:szCs w:val="14"/>
        <w:lang w:val="en-US"/>
      </w:rPr>
      <w:t xml:space="preserve"> financial services provider (License Number 3416).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7C" w:rsidRPr="009A6A7C" w:rsidRDefault="009A6A7C" w:rsidP="009A6A7C">
    <w:pPr>
      <w:autoSpaceDE w:val="0"/>
      <w:autoSpaceDN w:val="0"/>
      <w:adjustRightInd w:val="0"/>
      <w:spacing w:after="0" w:line="312" w:lineRule="auto"/>
      <w:textAlignment w:val="center"/>
      <w:rPr>
        <w:rFonts w:ascii="Arial" w:eastAsia="Arial" w:hAnsi="Arial" w:cs="Arial"/>
        <w:color w:val="A5A5A5"/>
        <w:sz w:val="15"/>
        <w:szCs w:val="15"/>
        <w:lang w:val="en-US"/>
      </w:rPr>
    </w:pPr>
    <w:r w:rsidRPr="009A6A7C">
      <w:rPr>
        <w:rFonts w:ascii="Arial" w:eastAsia="Arial" w:hAnsi="Arial" w:cs="Arial"/>
        <w:color w:val="A5A5A5"/>
        <w:sz w:val="15"/>
        <w:szCs w:val="15"/>
        <w:lang w:val="en-US"/>
      </w:rPr>
      <w:t>SHA Risk Specialists, a division of Santam Limited</w:t>
    </w:r>
  </w:p>
  <w:p w:rsidR="009A6A7C" w:rsidRPr="009A6A7C" w:rsidRDefault="009A6A7C" w:rsidP="009A6A7C">
    <w:pPr>
      <w:autoSpaceDE w:val="0"/>
      <w:autoSpaceDN w:val="0"/>
      <w:adjustRightInd w:val="0"/>
      <w:spacing w:after="0" w:line="312" w:lineRule="auto"/>
      <w:textAlignment w:val="center"/>
      <w:rPr>
        <w:rFonts w:ascii="Arial" w:eastAsia="Arial" w:hAnsi="Arial" w:cs="Arial"/>
        <w:color w:val="A5A5A5"/>
        <w:sz w:val="15"/>
        <w:szCs w:val="15"/>
        <w:lang w:val="en-US"/>
      </w:rPr>
    </w:pPr>
    <w:r w:rsidRPr="009A6A7C">
      <w:rPr>
        <w:rFonts w:ascii="Arial" w:eastAsia="Arial" w:hAnsi="Arial" w:cs="Arial"/>
        <w:color w:val="FFD800"/>
        <w:sz w:val="15"/>
        <w:szCs w:val="15"/>
        <w:lang w:val="en-US"/>
      </w:rPr>
      <w:t xml:space="preserve">T   </w:t>
    </w:r>
    <w:r w:rsidRPr="009A6A7C">
      <w:rPr>
        <w:rFonts w:ascii="Arial" w:eastAsia="Arial" w:hAnsi="Arial" w:cs="Arial"/>
        <w:color w:val="A5A5A5"/>
        <w:sz w:val="15"/>
        <w:szCs w:val="15"/>
        <w:lang w:val="en-US"/>
      </w:rPr>
      <w:t>+27 11 731 3600</w:t>
    </w:r>
    <w:r w:rsidRPr="009A6A7C">
      <w:rPr>
        <w:rFonts w:ascii="Arial" w:eastAsia="Arial" w:hAnsi="Arial" w:cs="Arial"/>
        <w:color w:val="FFD800"/>
        <w:sz w:val="15"/>
        <w:szCs w:val="15"/>
        <w:lang w:val="en-US"/>
      </w:rPr>
      <w:t xml:space="preserve">   W </w:t>
    </w:r>
    <w:r w:rsidRPr="009A6A7C">
      <w:rPr>
        <w:rFonts w:ascii="Arial" w:eastAsia="Arial" w:hAnsi="Arial" w:cs="Arial"/>
        <w:color w:val="A5A5A5"/>
        <w:sz w:val="15"/>
        <w:szCs w:val="15"/>
        <w:lang w:val="en-US"/>
      </w:rPr>
      <w:t xml:space="preserve">  www.sha.co.za</w:t>
    </w:r>
  </w:p>
  <w:p w:rsidR="009A6A7C" w:rsidRPr="009A6A7C" w:rsidRDefault="009A6A7C" w:rsidP="009A6A7C">
    <w:pPr>
      <w:autoSpaceDE w:val="0"/>
      <w:autoSpaceDN w:val="0"/>
      <w:adjustRightInd w:val="0"/>
      <w:spacing w:after="0" w:line="312" w:lineRule="auto"/>
      <w:textAlignment w:val="center"/>
      <w:rPr>
        <w:rFonts w:ascii="Arial" w:eastAsia="Arial" w:hAnsi="Arial" w:cs="Arial"/>
        <w:color w:val="A5A5A5"/>
        <w:sz w:val="15"/>
        <w:szCs w:val="15"/>
        <w:lang w:val="en-US"/>
      </w:rPr>
    </w:pPr>
    <w:r w:rsidRPr="009A6A7C">
      <w:rPr>
        <w:rFonts w:ascii="Arial" w:eastAsia="Arial" w:hAnsi="Arial" w:cs="Arial"/>
        <w:color w:val="A5A5A5"/>
        <w:sz w:val="15"/>
        <w:szCs w:val="15"/>
        <w:lang w:val="en-US"/>
      </w:rPr>
      <w:t xml:space="preserve">The Pavilion </w:t>
    </w:r>
    <w:r w:rsidRPr="009A6A7C">
      <w:rPr>
        <w:rFonts w:ascii="Arial" w:eastAsia="Arial" w:hAnsi="Arial" w:cs="Arial"/>
        <w:color w:val="FFD800"/>
        <w:sz w:val="15"/>
        <w:szCs w:val="15"/>
        <w:lang w:val="en-US"/>
      </w:rPr>
      <w:t xml:space="preserve"> l  </w:t>
    </w:r>
    <w:r w:rsidRPr="009A6A7C">
      <w:rPr>
        <w:rFonts w:ascii="Arial" w:eastAsia="Arial" w:hAnsi="Arial" w:cs="Arial"/>
        <w:color w:val="A5A5A5"/>
        <w:sz w:val="15"/>
        <w:szCs w:val="15"/>
        <w:lang w:val="en-US"/>
      </w:rPr>
      <w:t xml:space="preserve">Wanderers Office Park </w:t>
    </w:r>
    <w:r w:rsidRPr="009A6A7C">
      <w:rPr>
        <w:rFonts w:ascii="Arial" w:eastAsia="Arial" w:hAnsi="Arial" w:cs="Arial"/>
        <w:color w:val="FFD800"/>
        <w:sz w:val="15"/>
        <w:szCs w:val="15"/>
        <w:lang w:val="en-US"/>
      </w:rPr>
      <w:t xml:space="preserve"> l  </w:t>
    </w:r>
    <w:r w:rsidRPr="009A6A7C">
      <w:rPr>
        <w:rFonts w:ascii="Arial" w:eastAsia="Arial" w:hAnsi="Arial" w:cs="Arial"/>
        <w:color w:val="A5A5A5"/>
        <w:sz w:val="15"/>
        <w:szCs w:val="15"/>
        <w:lang w:val="en-US"/>
      </w:rPr>
      <w:t xml:space="preserve">52 Corlett Drive </w:t>
    </w:r>
    <w:r w:rsidRPr="009A6A7C">
      <w:rPr>
        <w:rFonts w:ascii="Arial" w:eastAsia="Arial" w:hAnsi="Arial" w:cs="Arial"/>
        <w:color w:val="FFD800"/>
        <w:sz w:val="15"/>
        <w:szCs w:val="15"/>
        <w:lang w:val="en-US"/>
      </w:rPr>
      <w:t xml:space="preserve"> l  </w:t>
    </w:r>
    <w:r w:rsidRPr="009A6A7C">
      <w:rPr>
        <w:rFonts w:ascii="Arial" w:eastAsia="Arial" w:hAnsi="Arial" w:cs="Arial"/>
        <w:color w:val="A5A5A5"/>
        <w:sz w:val="15"/>
        <w:szCs w:val="15"/>
        <w:lang w:val="en-US"/>
      </w:rPr>
      <w:t xml:space="preserve">Illovo </w:t>
    </w:r>
    <w:r w:rsidRPr="009A6A7C">
      <w:rPr>
        <w:rFonts w:ascii="Arial" w:eastAsia="Arial" w:hAnsi="Arial" w:cs="Arial"/>
        <w:color w:val="FFD800"/>
        <w:sz w:val="15"/>
        <w:szCs w:val="15"/>
        <w:lang w:val="en-US"/>
      </w:rPr>
      <w:t xml:space="preserve"> l  </w:t>
    </w:r>
    <w:r w:rsidRPr="009A6A7C">
      <w:rPr>
        <w:rFonts w:ascii="Arial" w:eastAsia="Arial" w:hAnsi="Arial" w:cs="Arial"/>
        <w:color w:val="A5A5A5"/>
        <w:sz w:val="15"/>
        <w:szCs w:val="15"/>
        <w:lang w:val="en-US"/>
      </w:rPr>
      <w:t xml:space="preserve">2196 </w:t>
    </w:r>
    <w:r w:rsidRPr="009A6A7C">
      <w:rPr>
        <w:rFonts w:ascii="Arial" w:eastAsia="Arial" w:hAnsi="Arial" w:cs="Arial"/>
        <w:color w:val="FFD800"/>
        <w:sz w:val="15"/>
        <w:szCs w:val="15"/>
        <w:lang w:val="en-US"/>
      </w:rPr>
      <w:t xml:space="preserve"> l  </w:t>
    </w:r>
    <w:r w:rsidRPr="009A6A7C">
      <w:rPr>
        <w:rFonts w:ascii="Arial" w:eastAsia="Arial" w:hAnsi="Arial" w:cs="Arial"/>
        <w:color w:val="A5A5A5"/>
        <w:sz w:val="15"/>
        <w:szCs w:val="15"/>
        <w:lang w:val="en-US"/>
      </w:rPr>
      <w:t xml:space="preserve">P O Box 55347 </w:t>
    </w:r>
    <w:r w:rsidRPr="009A6A7C">
      <w:rPr>
        <w:rFonts w:ascii="Arial" w:eastAsia="Arial" w:hAnsi="Arial" w:cs="Arial"/>
        <w:color w:val="FFD800"/>
        <w:sz w:val="15"/>
        <w:szCs w:val="15"/>
        <w:lang w:val="en-US"/>
      </w:rPr>
      <w:t xml:space="preserve"> l  </w:t>
    </w:r>
    <w:r w:rsidRPr="009A6A7C">
      <w:rPr>
        <w:rFonts w:ascii="Arial" w:eastAsia="Arial" w:hAnsi="Arial" w:cs="Arial"/>
        <w:color w:val="A5A5A5"/>
        <w:sz w:val="15"/>
        <w:szCs w:val="15"/>
        <w:lang w:val="en-US"/>
      </w:rPr>
      <w:t xml:space="preserve">Northlands  </w:t>
    </w:r>
    <w:r w:rsidRPr="009A6A7C">
      <w:rPr>
        <w:rFonts w:ascii="Arial" w:eastAsia="Arial" w:hAnsi="Arial" w:cs="Arial"/>
        <w:color w:val="FFD800"/>
        <w:sz w:val="15"/>
        <w:szCs w:val="15"/>
        <w:lang w:val="en-US"/>
      </w:rPr>
      <w:t xml:space="preserve">l  </w:t>
    </w:r>
    <w:r w:rsidRPr="009A6A7C">
      <w:rPr>
        <w:rFonts w:ascii="Arial" w:eastAsia="Arial" w:hAnsi="Arial" w:cs="Arial"/>
        <w:color w:val="A5A5A5"/>
        <w:sz w:val="15"/>
        <w:szCs w:val="15"/>
        <w:lang w:val="en-US"/>
      </w:rPr>
      <w:t>2116</w:t>
    </w:r>
  </w:p>
  <w:p w:rsidR="009A6A7C" w:rsidRPr="009A6A7C" w:rsidRDefault="009A6A7C" w:rsidP="009A6A7C">
    <w:pPr>
      <w:autoSpaceDE w:val="0"/>
      <w:autoSpaceDN w:val="0"/>
      <w:adjustRightInd w:val="0"/>
      <w:spacing w:after="0" w:line="288" w:lineRule="auto"/>
      <w:textAlignment w:val="center"/>
      <w:rPr>
        <w:rFonts w:ascii="Arial" w:eastAsia="Arial" w:hAnsi="Arial" w:cs="Arial"/>
        <w:color w:val="A5A5A5"/>
        <w:sz w:val="14"/>
        <w:szCs w:val="14"/>
        <w:lang w:val="en-US"/>
      </w:rPr>
    </w:pPr>
  </w:p>
  <w:p w:rsidR="00450466" w:rsidRDefault="009A6A7C" w:rsidP="009A6A7C">
    <w:pPr>
      <w:pStyle w:val="Footer"/>
    </w:pPr>
    <w:proofErr w:type="spellStart"/>
    <w:r w:rsidRPr="009A6A7C">
      <w:rPr>
        <w:rFonts w:ascii="Arial" w:eastAsia="Arial" w:hAnsi="Arial" w:cs="Arial"/>
        <w:color w:val="A5A5A5"/>
        <w:sz w:val="14"/>
        <w:szCs w:val="14"/>
        <w:lang w:val="en-US"/>
      </w:rPr>
      <w:t>Reg</w:t>
    </w:r>
    <w:proofErr w:type="spellEnd"/>
    <w:r w:rsidRPr="009A6A7C">
      <w:rPr>
        <w:rFonts w:ascii="Arial" w:eastAsia="Arial" w:hAnsi="Arial" w:cs="Arial"/>
        <w:color w:val="A5A5A5"/>
        <w:sz w:val="14"/>
        <w:szCs w:val="14"/>
        <w:lang w:val="en-US"/>
      </w:rPr>
      <w:t xml:space="preserve"> No 1918/001680/06 Santam Ltd • Santam is an </w:t>
    </w:r>
    <w:proofErr w:type="spellStart"/>
    <w:r w:rsidRPr="009A6A7C">
      <w:rPr>
        <w:rFonts w:ascii="Arial" w:eastAsia="Arial" w:hAnsi="Arial" w:cs="Arial"/>
        <w:color w:val="A5A5A5"/>
        <w:sz w:val="14"/>
        <w:szCs w:val="14"/>
        <w:lang w:val="en-US"/>
      </w:rPr>
      <w:t>authorised</w:t>
    </w:r>
    <w:proofErr w:type="spellEnd"/>
    <w:r w:rsidRPr="009A6A7C">
      <w:rPr>
        <w:rFonts w:ascii="Arial" w:eastAsia="Arial" w:hAnsi="Arial" w:cs="Arial"/>
        <w:color w:val="A5A5A5"/>
        <w:sz w:val="14"/>
        <w:szCs w:val="14"/>
        <w:lang w:val="en-US"/>
      </w:rPr>
      <w:t xml:space="preserve"> financial services provider (License Number 3416).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3F" w:rsidRDefault="00316D3F" w:rsidP="00346DD7">
      <w:pPr>
        <w:spacing w:after="0" w:line="240" w:lineRule="auto"/>
      </w:pPr>
      <w:r>
        <w:separator/>
      </w:r>
    </w:p>
  </w:footnote>
  <w:footnote w:type="continuationSeparator" w:id="0">
    <w:p w:rsidR="00316D3F" w:rsidRDefault="00316D3F" w:rsidP="00346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7C" w:rsidRDefault="009A6A7C" w:rsidP="009A6A7C">
    <w:pPr>
      <w:pStyle w:val="Header"/>
    </w:pPr>
    <w:r w:rsidRPr="00003FAC">
      <w:rPr>
        <w:noProof/>
        <w:lang w:val="en-US"/>
      </w:rPr>
      <w:drawing>
        <wp:anchor distT="0" distB="0" distL="114300" distR="114300" simplePos="0" relativeHeight="251664384" behindDoc="1" locked="0" layoutInCell="1" allowOverlap="1" wp14:anchorId="5C2A84D1" wp14:editId="6636204A">
          <wp:simplePos x="0" y="0"/>
          <wp:positionH relativeFrom="column">
            <wp:posOffset>11430</wp:posOffset>
          </wp:positionH>
          <wp:positionV relativeFrom="page">
            <wp:posOffset>106045</wp:posOffset>
          </wp:positionV>
          <wp:extent cx="2439035" cy="432435"/>
          <wp:effectExtent l="0" t="0" r="0" b="0"/>
          <wp:wrapNone/>
          <wp:docPr id="14"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r w:rsidRPr="008120CC">
      <w:rPr>
        <w:noProof/>
        <w:lang w:val="en-US"/>
      </w:rPr>
      <w:drawing>
        <wp:anchor distT="0" distB="0" distL="114300" distR="114300" simplePos="0" relativeHeight="251665408" behindDoc="0" locked="0" layoutInCell="1" allowOverlap="1" wp14:anchorId="6D59FFDC" wp14:editId="30B99F8C">
          <wp:simplePos x="0" y="0"/>
          <wp:positionH relativeFrom="column">
            <wp:posOffset>4686300</wp:posOffset>
          </wp:positionH>
          <wp:positionV relativeFrom="paragraph">
            <wp:posOffset>-316865</wp:posOffset>
          </wp:positionV>
          <wp:extent cx="1891537" cy="610174"/>
          <wp:effectExtent l="0" t="0" r="0" b="0"/>
          <wp:wrapNone/>
          <wp:docPr id="15" name="Picture 15"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6A7C" w:rsidRPr="009A6A7C" w:rsidRDefault="009A6A7C" w:rsidP="009A6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7C" w:rsidRDefault="009A6A7C" w:rsidP="009A6A7C">
    <w:pPr>
      <w:pStyle w:val="Header"/>
    </w:pPr>
    <w:r w:rsidRPr="008120CC">
      <w:rPr>
        <w:noProof/>
        <w:lang w:val="en-US"/>
      </w:rPr>
      <w:drawing>
        <wp:anchor distT="0" distB="0" distL="114300" distR="114300" simplePos="0" relativeHeight="251662336" behindDoc="0" locked="0" layoutInCell="1" allowOverlap="1" wp14:anchorId="530840DB" wp14:editId="7EACF031">
          <wp:simplePos x="0" y="0"/>
          <wp:positionH relativeFrom="column">
            <wp:posOffset>4686300</wp:posOffset>
          </wp:positionH>
          <wp:positionV relativeFrom="paragraph">
            <wp:posOffset>-316865</wp:posOffset>
          </wp:positionV>
          <wp:extent cx="1891537" cy="610174"/>
          <wp:effectExtent l="0" t="0" r="0" b="0"/>
          <wp:wrapNone/>
          <wp:docPr id="16" name="Picture 16"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lang w:val="en-US"/>
      </w:rPr>
      <w:drawing>
        <wp:anchor distT="0" distB="0" distL="114300" distR="114300" simplePos="0" relativeHeight="251661312" behindDoc="1" locked="0" layoutInCell="1" allowOverlap="1" wp14:anchorId="4B877173" wp14:editId="2618271D">
          <wp:simplePos x="0" y="0"/>
          <wp:positionH relativeFrom="column">
            <wp:posOffset>11430</wp:posOffset>
          </wp:positionH>
          <wp:positionV relativeFrom="page">
            <wp:posOffset>224155</wp:posOffset>
          </wp:positionV>
          <wp:extent cx="2439035" cy="432435"/>
          <wp:effectExtent l="0" t="0" r="0" b="0"/>
          <wp:wrapNone/>
          <wp:docPr id="17"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9A6A7C" w:rsidRDefault="009A6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6BA"/>
    <w:multiLevelType w:val="hybridMultilevel"/>
    <w:tmpl w:val="B642A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83E16"/>
    <w:multiLevelType w:val="hybridMultilevel"/>
    <w:tmpl w:val="4628D890"/>
    <w:lvl w:ilvl="0" w:tplc="1C090003">
      <w:start w:val="1"/>
      <w:numFmt w:val="bullet"/>
      <w:lvlText w:val="o"/>
      <w:lvlJc w:val="left"/>
      <w:pPr>
        <w:ind w:left="1004" w:hanging="360"/>
      </w:pPr>
      <w:rPr>
        <w:rFonts w:ascii="Courier New" w:hAnsi="Courier New" w:cs="Courier New"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 w15:restartNumberingAfterBreak="0">
    <w:nsid w:val="06547750"/>
    <w:multiLevelType w:val="hybridMultilevel"/>
    <w:tmpl w:val="2CFE860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79B0166"/>
    <w:multiLevelType w:val="multilevel"/>
    <w:tmpl w:val="9E4C70F4"/>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2160"/>
        </w:tabs>
        <w:ind w:left="2160" w:hanging="720"/>
      </w:pPr>
      <w:rPr>
        <w:rFonts w:ascii="Courier New" w:hAnsi="Courier New" w:cs="Courier New" w:hint="default"/>
      </w:rPr>
    </w:lvl>
    <w:lvl w:ilvl="2">
      <w:start w:val="1"/>
      <w:numFmt w:val="decimal"/>
      <w:isLgl/>
      <w:lvlText w:val="%1.%2.%3"/>
      <w:lvlJc w:val="left"/>
      <w:pPr>
        <w:tabs>
          <w:tab w:val="num" w:pos="2880"/>
        </w:tabs>
        <w:ind w:left="2880" w:hanging="720"/>
      </w:pPr>
    </w:lvl>
    <w:lvl w:ilvl="3">
      <w:start w:val="1"/>
      <w:numFmt w:val="decimal"/>
      <w:isLgl/>
      <w:lvlText w:val="%1.%2.%3.%4"/>
      <w:lvlJc w:val="left"/>
      <w:pPr>
        <w:tabs>
          <w:tab w:val="num" w:pos="3600"/>
        </w:tabs>
        <w:ind w:left="3600" w:hanging="720"/>
      </w:pPr>
    </w:lvl>
    <w:lvl w:ilvl="4">
      <w:start w:val="1"/>
      <w:numFmt w:val="decimal"/>
      <w:isLgl/>
      <w:lvlText w:val="%1.%2.%3.%4.%5"/>
      <w:lvlJc w:val="left"/>
      <w:pPr>
        <w:tabs>
          <w:tab w:val="num" w:pos="4320"/>
        </w:tabs>
        <w:ind w:left="4320" w:hanging="720"/>
      </w:pPr>
    </w:lvl>
    <w:lvl w:ilvl="5">
      <w:start w:val="1"/>
      <w:numFmt w:val="decimal"/>
      <w:isLgl/>
      <w:lvlText w:val="%1.%2.%3.%4.%5.%6"/>
      <w:lvlJc w:val="left"/>
      <w:pPr>
        <w:tabs>
          <w:tab w:val="num" w:pos="5400"/>
        </w:tabs>
        <w:ind w:left="5400" w:hanging="1080"/>
      </w:pPr>
    </w:lvl>
    <w:lvl w:ilvl="6">
      <w:start w:val="1"/>
      <w:numFmt w:val="decimal"/>
      <w:isLgl/>
      <w:lvlText w:val="%1.%2.%3.%4.%5.%6.%7"/>
      <w:lvlJc w:val="left"/>
      <w:pPr>
        <w:tabs>
          <w:tab w:val="num" w:pos="6120"/>
        </w:tabs>
        <w:ind w:left="6120" w:hanging="1080"/>
      </w:pPr>
    </w:lvl>
    <w:lvl w:ilvl="7">
      <w:start w:val="1"/>
      <w:numFmt w:val="decimal"/>
      <w:isLgl/>
      <w:lvlText w:val="%1.%2.%3.%4.%5.%6.%7.%8"/>
      <w:lvlJc w:val="left"/>
      <w:pPr>
        <w:tabs>
          <w:tab w:val="num" w:pos="7200"/>
        </w:tabs>
        <w:ind w:left="7200" w:hanging="1440"/>
      </w:pPr>
    </w:lvl>
    <w:lvl w:ilvl="8">
      <w:start w:val="1"/>
      <w:numFmt w:val="decimal"/>
      <w:isLgl/>
      <w:lvlText w:val="%1.%2.%3.%4.%5.%6.%7.%8.%9"/>
      <w:lvlJc w:val="left"/>
      <w:pPr>
        <w:tabs>
          <w:tab w:val="num" w:pos="7920"/>
        </w:tabs>
        <w:ind w:left="7920" w:hanging="1440"/>
      </w:pPr>
    </w:lvl>
  </w:abstractNum>
  <w:abstractNum w:abstractNumId="4" w15:restartNumberingAfterBreak="0">
    <w:nsid w:val="0C6824FC"/>
    <w:multiLevelType w:val="hybridMultilevel"/>
    <w:tmpl w:val="5A469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E01F8A"/>
    <w:multiLevelType w:val="hybridMultilevel"/>
    <w:tmpl w:val="6338D1D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0D622B57"/>
    <w:multiLevelType w:val="hybridMultilevel"/>
    <w:tmpl w:val="B27257B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15:restartNumberingAfterBreak="0">
    <w:nsid w:val="0F043244"/>
    <w:multiLevelType w:val="hybridMultilevel"/>
    <w:tmpl w:val="422E484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11A3339"/>
    <w:multiLevelType w:val="hybridMultilevel"/>
    <w:tmpl w:val="8602A0A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decimal"/>
      <w:lvlText w:val="%3."/>
      <w:lvlJc w:val="left"/>
      <w:pPr>
        <w:tabs>
          <w:tab w:val="num" w:pos="1800"/>
        </w:tabs>
        <w:ind w:left="1800" w:hanging="360"/>
      </w:pPr>
    </w:lvl>
    <w:lvl w:ilvl="3" w:tplc="1C090001">
      <w:start w:val="1"/>
      <w:numFmt w:val="decimal"/>
      <w:lvlText w:val="%4."/>
      <w:lvlJc w:val="left"/>
      <w:pPr>
        <w:tabs>
          <w:tab w:val="num" w:pos="2520"/>
        </w:tabs>
        <w:ind w:left="2520" w:hanging="360"/>
      </w:pPr>
    </w:lvl>
    <w:lvl w:ilvl="4" w:tplc="1C090003">
      <w:start w:val="1"/>
      <w:numFmt w:val="decimal"/>
      <w:lvlText w:val="%5."/>
      <w:lvlJc w:val="left"/>
      <w:pPr>
        <w:tabs>
          <w:tab w:val="num" w:pos="3240"/>
        </w:tabs>
        <w:ind w:left="3240" w:hanging="360"/>
      </w:pPr>
    </w:lvl>
    <w:lvl w:ilvl="5" w:tplc="1C090005">
      <w:start w:val="1"/>
      <w:numFmt w:val="decimal"/>
      <w:lvlText w:val="%6."/>
      <w:lvlJc w:val="left"/>
      <w:pPr>
        <w:tabs>
          <w:tab w:val="num" w:pos="3960"/>
        </w:tabs>
        <w:ind w:left="3960" w:hanging="360"/>
      </w:pPr>
    </w:lvl>
    <w:lvl w:ilvl="6" w:tplc="1C090001">
      <w:start w:val="1"/>
      <w:numFmt w:val="decimal"/>
      <w:lvlText w:val="%7."/>
      <w:lvlJc w:val="left"/>
      <w:pPr>
        <w:tabs>
          <w:tab w:val="num" w:pos="4680"/>
        </w:tabs>
        <w:ind w:left="4680" w:hanging="360"/>
      </w:pPr>
    </w:lvl>
    <w:lvl w:ilvl="7" w:tplc="1C090003">
      <w:start w:val="1"/>
      <w:numFmt w:val="decimal"/>
      <w:lvlText w:val="%8."/>
      <w:lvlJc w:val="left"/>
      <w:pPr>
        <w:tabs>
          <w:tab w:val="num" w:pos="5400"/>
        </w:tabs>
        <w:ind w:left="5400" w:hanging="360"/>
      </w:pPr>
    </w:lvl>
    <w:lvl w:ilvl="8" w:tplc="1C090005">
      <w:start w:val="1"/>
      <w:numFmt w:val="decimal"/>
      <w:lvlText w:val="%9."/>
      <w:lvlJc w:val="left"/>
      <w:pPr>
        <w:tabs>
          <w:tab w:val="num" w:pos="6120"/>
        </w:tabs>
        <w:ind w:left="6120" w:hanging="360"/>
      </w:pPr>
    </w:lvl>
  </w:abstractNum>
  <w:abstractNum w:abstractNumId="9" w15:restartNumberingAfterBreak="0">
    <w:nsid w:val="1158028F"/>
    <w:multiLevelType w:val="hybridMultilevel"/>
    <w:tmpl w:val="747AD0DC"/>
    <w:lvl w:ilvl="0" w:tplc="9F60B13A">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845EB"/>
    <w:multiLevelType w:val="singleLevel"/>
    <w:tmpl w:val="FDF4043E"/>
    <w:lvl w:ilvl="0">
      <w:start w:val="1"/>
      <w:numFmt w:val="lowerLetter"/>
      <w:lvlText w:val="(%1)"/>
      <w:lvlJc w:val="left"/>
      <w:pPr>
        <w:tabs>
          <w:tab w:val="num" w:pos="1440"/>
        </w:tabs>
        <w:ind w:left="1440" w:hanging="720"/>
      </w:pPr>
    </w:lvl>
  </w:abstractNum>
  <w:abstractNum w:abstractNumId="11" w15:restartNumberingAfterBreak="0">
    <w:nsid w:val="1AF967E8"/>
    <w:multiLevelType w:val="hybridMultilevel"/>
    <w:tmpl w:val="F7680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B3913C0"/>
    <w:multiLevelType w:val="hybridMultilevel"/>
    <w:tmpl w:val="9CD292A4"/>
    <w:lvl w:ilvl="0" w:tplc="23F60C56">
      <w:start w:val="5"/>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C936DD0"/>
    <w:multiLevelType w:val="hybridMultilevel"/>
    <w:tmpl w:val="94D2C078"/>
    <w:lvl w:ilvl="0" w:tplc="AE0E0560">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B096D"/>
    <w:multiLevelType w:val="hybridMultilevel"/>
    <w:tmpl w:val="9E20A4D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2D48FC"/>
    <w:multiLevelType w:val="hybridMultilevel"/>
    <w:tmpl w:val="4D3AF97A"/>
    <w:lvl w:ilvl="0" w:tplc="1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8D280C"/>
    <w:multiLevelType w:val="hybridMultilevel"/>
    <w:tmpl w:val="2BF001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43654F9"/>
    <w:multiLevelType w:val="hybridMultilevel"/>
    <w:tmpl w:val="372C1A04"/>
    <w:lvl w:ilvl="0" w:tplc="1C09000F">
      <w:start w:val="1"/>
      <w:numFmt w:val="decimal"/>
      <w:lvlText w:val="%1."/>
      <w:lvlJc w:val="left"/>
      <w:pPr>
        <w:ind w:left="1470" w:hanging="360"/>
      </w:pPr>
    </w:lvl>
    <w:lvl w:ilvl="1" w:tplc="1C090019">
      <w:start w:val="1"/>
      <w:numFmt w:val="lowerLetter"/>
      <w:lvlText w:val="%2."/>
      <w:lvlJc w:val="left"/>
      <w:pPr>
        <w:ind w:left="2190" w:hanging="360"/>
      </w:pPr>
    </w:lvl>
    <w:lvl w:ilvl="2" w:tplc="1C09001B">
      <w:start w:val="1"/>
      <w:numFmt w:val="lowerRoman"/>
      <w:lvlText w:val="%3."/>
      <w:lvlJc w:val="right"/>
      <w:pPr>
        <w:ind w:left="2910" w:hanging="180"/>
      </w:pPr>
    </w:lvl>
    <w:lvl w:ilvl="3" w:tplc="1C09000F" w:tentative="1">
      <w:start w:val="1"/>
      <w:numFmt w:val="decimal"/>
      <w:lvlText w:val="%4."/>
      <w:lvlJc w:val="left"/>
      <w:pPr>
        <w:ind w:left="3630" w:hanging="360"/>
      </w:pPr>
    </w:lvl>
    <w:lvl w:ilvl="4" w:tplc="1C090019" w:tentative="1">
      <w:start w:val="1"/>
      <w:numFmt w:val="lowerLetter"/>
      <w:lvlText w:val="%5."/>
      <w:lvlJc w:val="left"/>
      <w:pPr>
        <w:ind w:left="4350" w:hanging="360"/>
      </w:pPr>
    </w:lvl>
    <w:lvl w:ilvl="5" w:tplc="1C09001B" w:tentative="1">
      <w:start w:val="1"/>
      <w:numFmt w:val="lowerRoman"/>
      <w:lvlText w:val="%6."/>
      <w:lvlJc w:val="right"/>
      <w:pPr>
        <w:ind w:left="5070" w:hanging="180"/>
      </w:pPr>
    </w:lvl>
    <w:lvl w:ilvl="6" w:tplc="1C09000F" w:tentative="1">
      <w:start w:val="1"/>
      <w:numFmt w:val="decimal"/>
      <w:lvlText w:val="%7."/>
      <w:lvlJc w:val="left"/>
      <w:pPr>
        <w:ind w:left="5790" w:hanging="360"/>
      </w:pPr>
    </w:lvl>
    <w:lvl w:ilvl="7" w:tplc="1C090019" w:tentative="1">
      <w:start w:val="1"/>
      <w:numFmt w:val="lowerLetter"/>
      <w:lvlText w:val="%8."/>
      <w:lvlJc w:val="left"/>
      <w:pPr>
        <w:ind w:left="6510" w:hanging="360"/>
      </w:pPr>
    </w:lvl>
    <w:lvl w:ilvl="8" w:tplc="1C09001B" w:tentative="1">
      <w:start w:val="1"/>
      <w:numFmt w:val="lowerRoman"/>
      <w:lvlText w:val="%9."/>
      <w:lvlJc w:val="right"/>
      <w:pPr>
        <w:ind w:left="7230" w:hanging="180"/>
      </w:pPr>
    </w:lvl>
  </w:abstractNum>
  <w:abstractNum w:abstractNumId="18" w15:restartNumberingAfterBreak="0">
    <w:nsid w:val="24E63EAF"/>
    <w:multiLevelType w:val="hybridMultilevel"/>
    <w:tmpl w:val="A0FA33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77B63DB"/>
    <w:multiLevelType w:val="hybridMultilevel"/>
    <w:tmpl w:val="49301D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29C2360A"/>
    <w:multiLevelType w:val="hybridMultilevel"/>
    <w:tmpl w:val="248C7E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32D54372"/>
    <w:multiLevelType w:val="hybridMultilevel"/>
    <w:tmpl w:val="3BFA5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F64A69"/>
    <w:multiLevelType w:val="hybridMultilevel"/>
    <w:tmpl w:val="E7682BA0"/>
    <w:lvl w:ilvl="0" w:tplc="E8964036">
      <w:start w:val="5"/>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9842C44"/>
    <w:multiLevelType w:val="hybridMultilevel"/>
    <w:tmpl w:val="D2160EF8"/>
    <w:lvl w:ilvl="0" w:tplc="23F60C56">
      <w:start w:val="5"/>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C5A0830"/>
    <w:multiLevelType w:val="hybridMultilevel"/>
    <w:tmpl w:val="8692F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0D55CAD"/>
    <w:multiLevelType w:val="hybridMultilevel"/>
    <w:tmpl w:val="3E2EB416"/>
    <w:lvl w:ilvl="0" w:tplc="4A4825DE">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2E92A4C"/>
    <w:multiLevelType w:val="hybridMultilevel"/>
    <w:tmpl w:val="69B607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67718A8"/>
    <w:multiLevelType w:val="hybridMultilevel"/>
    <w:tmpl w:val="176AAC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F42037"/>
    <w:multiLevelType w:val="hybridMultilevel"/>
    <w:tmpl w:val="38C0929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9591E30"/>
    <w:multiLevelType w:val="hybridMultilevel"/>
    <w:tmpl w:val="A99AEC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4BD02129"/>
    <w:multiLevelType w:val="hybridMultilevel"/>
    <w:tmpl w:val="89121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11B4722"/>
    <w:multiLevelType w:val="hybridMultilevel"/>
    <w:tmpl w:val="2850D5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525379F0"/>
    <w:multiLevelType w:val="hybridMultilevel"/>
    <w:tmpl w:val="AFD4F7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E565C2A"/>
    <w:multiLevelType w:val="hybridMultilevel"/>
    <w:tmpl w:val="8B9EA3B8"/>
    <w:lvl w:ilvl="0" w:tplc="6A9AF124">
      <w:start w:val="5"/>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F766FD9"/>
    <w:multiLevelType w:val="multilevel"/>
    <w:tmpl w:val="75A0FE3E"/>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35" w15:restartNumberingAfterBreak="0">
    <w:nsid w:val="5F7C527B"/>
    <w:multiLevelType w:val="hybridMultilevel"/>
    <w:tmpl w:val="372C1A04"/>
    <w:lvl w:ilvl="0" w:tplc="1C09000F">
      <w:start w:val="1"/>
      <w:numFmt w:val="decimal"/>
      <w:lvlText w:val="%1."/>
      <w:lvlJc w:val="left"/>
      <w:pPr>
        <w:ind w:left="1470" w:hanging="360"/>
      </w:pPr>
    </w:lvl>
    <w:lvl w:ilvl="1" w:tplc="1C090019">
      <w:start w:val="1"/>
      <w:numFmt w:val="lowerLetter"/>
      <w:lvlText w:val="%2."/>
      <w:lvlJc w:val="left"/>
      <w:pPr>
        <w:ind w:left="2190" w:hanging="360"/>
      </w:pPr>
    </w:lvl>
    <w:lvl w:ilvl="2" w:tplc="1C09001B">
      <w:start w:val="1"/>
      <w:numFmt w:val="lowerRoman"/>
      <w:lvlText w:val="%3."/>
      <w:lvlJc w:val="right"/>
      <w:pPr>
        <w:ind w:left="2910" w:hanging="180"/>
      </w:pPr>
    </w:lvl>
    <w:lvl w:ilvl="3" w:tplc="1C09000F" w:tentative="1">
      <w:start w:val="1"/>
      <w:numFmt w:val="decimal"/>
      <w:lvlText w:val="%4."/>
      <w:lvlJc w:val="left"/>
      <w:pPr>
        <w:ind w:left="3630" w:hanging="360"/>
      </w:pPr>
    </w:lvl>
    <w:lvl w:ilvl="4" w:tplc="1C090019" w:tentative="1">
      <w:start w:val="1"/>
      <w:numFmt w:val="lowerLetter"/>
      <w:lvlText w:val="%5."/>
      <w:lvlJc w:val="left"/>
      <w:pPr>
        <w:ind w:left="4350" w:hanging="360"/>
      </w:pPr>
    </w:lvl>
    <w:lvl w:ilvl="5" w:tplc="1C09001B" w:tentative="1">
      <w:start w:val="1"/>
      <w:numFmt w:val="lowerRoman"/>
      <w:lvlText w:val="%6."/>
      <w:lvlJc w:val="right"/>
      <w:pPr>
        <w:ind w:left="5070" w:hanging="180"/>
      </w:pPr>
    </w:lvl>
    <w:lvl w:ilvl="6" w:tplc="1C09000F" w:tentative="1">
      <w:start w:val="1"/>
      <w:numFmt w:val="decimal"/>
      <w:lvlText w:val="%7."/>
      <w:lvlJc w:val="left"/>
      <w:pPr>
        <w:ind w:left="5790" w:hanging="360"/>
      </w:pPr>
    </w:lvl>
    <w:lvl w:ilvl="7" w:tplc="1C090019" w:tentative="1">
      <w:start w:val="1"/>
      <w:numFmt w:val="lowerLetter"/>
      <w:lvlText w:val="%8."/>
      <w:lvlJc w:val="left"/>
      <w:pPr>
        <w:ind w:left="6510" w:hanging="360"/>
      </w:pPr>
    </w:lvl>
    <w:lvl w:ilvl="8" w:tplc="1C09001B" w:tentative="1">
      <w:start w:val="1"/>
      <w:numFmt w:val="lowerRoman"/>
      <w:lvlText w:val="%9."/>
      <w:lvlJc w:val="right"/>
      <w:pPr>
        <w:ind w:left="7230" w:hanging="180"/>
      </w:pPr>
    </w:lvl>
  </w:abstractNum>
  <w:abstractNum w:abstractNumId="36" w15:restartNumberingAfterBreak="0">
    <w:nsid w:val="628566AE"/>
    <w:multiLevelType w:val="hybridMultilevel"/>
    <w:tmpl w:val="F6047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3016B09"/>
    <w:multiLevelType w:val="hybridMultilevel"/>
    <w:tmpl w:val="06403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5D36AA"/>
    <w:multiLevelType w:val="hybridMultilevel"/>
    <w:tmpl w:val="B2DC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7879AB"/>
    <w:multiLevelType w:val="hybridMultilevel"/>
    <w:tmpl w:val="362CB512"/>
    <w:lvl w:ilvl="0" w:tplc="6F36DE28">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25210"/>
    <w:multiLevelType w:val="hybridMultilevel"/>
    <w:tmpl w:val="EA86C8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6DB93313"/>
    <w:multiLevelType w:val="hybridMultilevel"/>
    <w:tmpl w:val="F4B8F338"/>
    <w:lvl w:ilvl="0" w:tplc="ECB0C200">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60CE9"/>
    <w:multiLevelType w:val="multilevel"/>
    <w:tmpl w:val="75A0FE3E"/>
    <w:lvl w:ilvl="0">
      <w:start w:val="1"/>
      <w:numFmt w:val="decimal"/>
      <w:lvlText w:val="%1."/>
      <w:lvlJc w:val="left"/>
      <w:pPr>
        <w:tabs>
          <w:tab w:val="num" w:pos="1440"/>
        </w:tabs>
        <w:ind w:left="1440" w:hanging="720"/>
      </w:pPr>
      <w:rPr>
        <w:rFonts w:hint="default"/>
      </w:rPr>
    </w:lvl>
    <w:lvl w:ilvl="1">
      <w:start w:val="1"/>
      <w:numFmt w:val="bullet"/>
      <w:lvlText w:val="o"/>
      <w:lvlJc w:val="left"/>
      <w:pPr>
        <w:tabs>
          <w:tab w:val="num" w:pos="2160"/>
        </w:tabs>
        <w:ind w:left="2160" w:hanging="720"/>
      </w:pPr>
      <w:rPr>
        <w:rFonts w:ascii="Courier New" w:hAnsi="Courier New" w:cs="Courier New" w:hint="default"/>
      </w:rPr>
    </w:lvl>
    <w:lvl w:ilvl="2">
      <w:start w:val="1"/>
      <w:numFmt w:val="decimal"/>
      <w:isLgl/>
      <w:lvlText w:val="%1.%2.%3"/>
      <w:lvlJc w:val="left"/>
      <w:pPr>
        <w:tabs>
          <w:tab w:val="num" w:pos="2880"/>
        </w:tabs>
        <w:ind w:left="2880" w:hanging="720"/>
      </w:pPr>
    </w:lvl>
    <w:lvl w:ilvl="3">
      <w:start w:val="1"/>
      <w:numFmt w:val="decimal"/>
      <w:isLgl/>
      <w:lvlText w:val="%1.%2.%3.%4"/>
      <w:lvlJc w:val="left"/>
      <w:pPr>
        <w:tabs>
          <w:tab w:val="num" w:pos="3600"/>
        </w:tabs>
        <w:ind w:left="3600" w:hanging="720"/>
      </w:pPr>
    </w:lvl>
    <w:lvl w:ilvl="4">
      <w:start w:val="1"/>
      <w:numFmt w:val="decimal"/>
      <w:isLgl/>
      <w:lvlText w:val="%1.%2.%3.%4.%5"/>
      <w:lvlJc w:val="left"/>
      <w:pPr>
        <w:tabs>
          <w:tab w:val="num" w:pos="4320"/>
        </w:tabs>
        <w:ind w:left="4320" w:hanging="720"/>
      </w:pPr>
    </w:lvl>
    <w:lvl w:ilvl="5">
      <w:start w:val="1"/>
      <w:numFmt w:val="decimal"/>
      <w:isLgl/>
      <w:lvlText w:val="%1.%2.%3.%4.%5.%6"/>
      <w:lvlJc w:val="left"/>
      <w:pPr>
        <w:tabs>
          <w:tab w:val="num" w:pos="5400"/>
        </w:tabs>
        <w:ind w:left="5400" w:hanging="1080"/>
      </w:pPr>
    </w:lvl>
    <w:lvl w:ilvl="6">
      <w:start w:val="1"/>
      <w:numFmt w:val="decimal"/>
      <w:isLgl/>
      <w:lvlText w:val="%1.%2.%3.%4.%5.%6.%7"/>
      <w:lvlJc w:val="left"/>
      <w:pPr>
        <w:tabs>
          <w:tab w:val="num" w:pos="6120"/>
        </w:tabs>
        <w:ind w:left="6120" w:hanging="1080"/>
      </w:pPr>
    </w:lvl>
    <w:lvl w:ilvl="7">
      <w:start w:val="1"/>
      <w:numFmt w:val="decimal"/>
      <w:isLgl/>
      <w:lvlText w:val="%1.%2.%3.%4.%5.%6.%7.%8"/>
      <w:lvlJc w:val="left"/>
      <w:pPr>
        <w:tabs>
          <w:tab w:val="num" w:pos="7200"/>
        </w:tabs>
        <w:ind w:left="7200" w:hanging="1440"/>
      </w:pPr>
    </w:lvl>
    <w:lvl w:ilvl="8">
      <w:start w:val="1"/>
      <w:numFmt w:val="decimal"/>
      <w:isLgl/>
      <w:lvlText w:val="%1.%2.%3.%4.%5.%6.%7.%8.%9"/>
      <w:lvlJc w:val="left"/>
      <w:pPr>
        <w:tabs>
          <w:tab w:val="num" w:pos="7920"/>
        </w:tabs>
        <w:ind w:left="7920" w:hanging="1440"/>
      </w:pPr>
    </w:lvl>
  </w:abstractNum>
  <w:abstractNum w:abstractNumId="43" w15:restartNumberingAfterBreak="0">
    <w:nsid w:val="786058D1"/>
    <w:multiLevelType w:val="singleLevel"/>
    <w:tmpl w:val="AAA4CEEA"/>
    <w:lvl w:ilvl="0">
      <w:start w:val="1"/>
      <w:numFmt w:val="decimal"/>
      <w:lvlText w:val="%1."/>
      <w:lvlJc w:val="left"/>
      <w:pPr>
        <w:tabs>
          <w:tab w:val="num" w:pos="720"/>
        </w:tabs>
        <w:ind w:left="720" w:hanging="720"/>
      </w:pPr>
      <w:rPr>
        <w:rFonts w:hint="default"/>
      </w:rPr>
    </w:lvl>
  </w:abstractNum>
  <w:abstractNum w:abstractNumId="44" w15:restartNumberingAfterBreak="0">
    <w:nsid w:val="797A018C"/>
    <w:multiLevelType w:val="hybridMultilevel"/>
    <w:tmpl w:val="20F83322"/>
    <w:lvl w:ilvl="0" w:tplc="FD5083DA">
      <w:start w:val="1"/>
      <w:numFmt w:val="bullet"/>
      <w:pStyle w:val="Bullets"/>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7C400946"/>
    <w:multiLevelType w:val="hybridMultilevel"/>
    <w:tmpl w:val="372C1A04"/>
    <w:lvl w:ilvl="0" w:tplc="1C09000F">
      <w:start w:val="1"/>
      <w:numFmt w:val="decimal"/>
      <w:lvlText w:val="%1."/>
      <w:lvlJc w:val="left"/>
      <w:pPr>
        <w:ind w:left="1470" w:hanging="360"/>
      </w:pPr>
    </w:lvl>
    <w:lvl w:ilvl="1" w:tplc="1C090019">
      <w:start w:val="1"/>
      <w:numFmt w:val="lowerLetter"/>
      <w:lvlText w:val="%2."/>
      <w:lvlJc w:val="left"/>
      <w:pPr>
        <w:ind w:left="2190" w:hanging="360"/>
      </w:pPr>
    </w:lvl>
    <w:lvl w:ilvl="2" w:tplc="1C09001B">
      <w:start w:val="1"/>
      <w:numFmt w:val="lowerRoman"/>
      <w:lvlText w:val="%3."/>
      <w:lvlJc w:val="right"/>
      <w:pPr>
        <w:ind w:left="2910" w:hanging="180"/>
      </w:pPr>
    </w:lvl>
    <w:lvl w:ilvl="3" w:tplc="1C09000F" w:tentative="1">
      <w:start w:val="1"/>
      <w:numFmt w:val="decimal"/>
      <w:lvlText w:val="%4."/>
      <w:lvlJc w:val="left"/>
      <w:pPr>
        <w:ind w:left="3630" w:hanging="360"/>
      </w:pPr>
    </w:lvl>
    <w:lvl w:ilvl="4" w:tplc="1C090019" w:tentative="1">
      <w:start w:val="1"/>
      <w:numFmt w:val="lowerLetter"/>
      <w:lvlText w:val="%5."/>
      <w:lvlJc w:val="left"/>
      <w:pPr>
        <w:ind w:left="4350" w:hanging="360"/>
      </w:pPr>
    </w:lvl>
    <w:lvl w:ilvl="5" w:tplc="1C09001B" w:tentative="1">
      <w:start w:val="1"/>
      <w:numFmt w:val="lowerRoman"/>
      <w:lvlText w:val="%6."/>
      <w:lvlJc w:val="right"/>
      <w:pPr>
        <w:ind w:left="5070" w:hanging="180"/>
      </w:pPr>
    </w:lvl>
    <w:lvl w:ilvl="6" w:tplc="1C09000F" w:tentative="1">
      <w:start w:val="1"/>
      <w:numFmt w:val="decimal"/>
      <w:lvlText w:val="%7."/>
      <w:lvlJc w:val="left"/>
      <w:pPr>
        <w:ind w:left="5790" w:hanging="360"/>
      </w:pPr>
    </w:lvl>
    <w:lvl w:ilvl="7" w:tplc="1C090019" w:tentative="1">
      <w:start w:val="1"/>
      <w:numFmt w:val="lowerLetter"/>
      <w:lvlText w:val="%8."/>
      <w:lvlJc w:val="left"/>
      <w:pPr>
        <w:ind w:left="6510" w:hanging="360"/>
      </w:pPr>
    </w:lvl>
    <w:lvl w:ilvl="8" w:tplc="1C09001B" w:tentative="1">
      <w:start w:val="1"/>
      <w:numFmt w:val="lowerRoman"/>
      <w:lvlText w:val="%9."/>
      <w:lvlJc w:val="right"/>
      <w:pPr>
        <w:ind w:left="7230" w:hanging="180"/>
      </w:pPr>
    </w:lvl>
  </w:abstractNum>
  <w:num w:numId="1">
    <w:abstractNumId w:val="39"/>
  </w:num>
  <w:num w:numId="2">
    <w:abstractNumId w:val="43"/>
  </w:num>
  <w:num w:numId="3">
    <w:abstractNumId w:val="13"/>
  </w:num>
  <w:num w:numId="4">
    <w:abstractNumId w:val="9"/>
  </w:num>
  <w:num w:numId="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0"/>
    <w:lvlOverride w:ilvl="0">
      <w:startOverride w:val="1"/>
    </w:lvlOverride>
  </w:num>
  <w:num w:numId="9">
    <w:abstractNumId w:val="1"/>
  </w:num>
  <w:num w:numId="10">
    <w:abstractNumId w:val="40"/>
  </w:num>
  <w:num w:numId="11">
    <w:abstractNumId w:val="15"/>
  </w:num>
  <w:num w:numId="12">
    <w:abstractNumId w:val="7"/>
  </w:num>
  <w:num w:numId="13">
    <w:abstractNumId w:val="20"/>
  </w:num>
  <w:num w:numId="14">
    <w:abstractNumId w:val="6"/>
  </w:num>
  <w:num w:numId="15">
    <w:abstractNumId w:val="29"/>
  </w:num>
  <w:num w:numId="16">
    <w:abstractNumId w:val="33"/>
  </w:num>
  <w:num w:numId="17">
    <w:abstractNumId w:val="22"/>
  </w:num>
  <w:num w:numId="18">
    <w:abstractNumId w:val="12"/>
  </w:num>
  <w:num w:numId="19">
    <w:abstractNumId w:val="23"/>
  </w:num>
  <w:num w:numId="20">
    <w:abstractNumId w:val="30"/>
  </w:num>
  <w:num w:numId="21">
    <w:abstractNumId w:val="36"/>
  </w:num>
  <w:num w:numId="22">
    <w:abstractNumId w:val="14"/>
  </w:num>
  <w:num w:numId="23">
    <w:abstractNumId w:val="26"/>
  </w:num>
  <w:num w:numId="24">
    <w:abstractNumId w:val="18"/>
  </w:num>
  <w:num w:numId="25">
    <w:abstractNumId w:val="2"/>
  </w:num>
  <w:num w:numId="26">
    <w:abstractNumId w:val="8"/>
  </w:num>
  <w:num w:numId="27">
    <w:abstractNumId w:val="17"/>
  </w:num>
  <w:num w:numId="28">
    <w:abstractNumId w:val="28"/>
  </w:num>
  <w:num w:numId="29">
    <w:abstractNumId w:val="16"/>
  </w:num>
  <w:num w:numId="30">
    <w:abstractNumId w:val="32"/>
  </w:num>
  <w:num w:numId="31">
    <w:abstractNumId w:val="45"/>
  </w:num>
  <w:num w:numId="32">
    <w:abstractNumId w:val="5"/>
  </w:num>
  <w:num w:numId="33">
    <w:abstractNumId w:val="35"/>
  </w:num>
  <w:num w:numId="34">
    <w:abstractNumId w:val="4"/>
  </w:num>
  <w:num w:numId="35">
    <w:abstractNumId w:val="11"/>
  </w:num>
  <w:num w:numId="36">
    <w:abstractNumId w:val="0"/>
  </w:num>
  <w:num w:numId="37">
    <w:abstractNumId w:val="24"/>
  </w:num>
  <w:num w:numId="38">
    <w:abstractNumId w:val="37"/>
  </w:num>
  <w:num w:numId="39">
    <w:abstractNumId w:val="44"/>
  </w:num>
  <w:num w:numId="40">
    <w:abstractNumId w:val="25"/>
  </w:num>
  <w:num w:numId="41">
    <w:abstractNumId w:val="38"/>
  </w:num>
  <w:num w:numId="42">
    <w:abstractNumId w:val="2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9"/>
  </w:num>
  <w:num w:numId="46">
    <w:abstractNumId w:val="2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08"/>
    <w:rsid w:val="00001F8F"/>
    <w:rsid w:val="00006A2B"/>
    <w:rsid w:val="0001003C"/>
    <w:rsid w:val="0002083D"/>
    <w:rsid w:val="00032CFB"/>
    <w:rsid w:val="00035917"/>
    <w:rsid w:val="00036ED9"/>
    <w:rsid w:val="00051035"/>
    <w:rsid w:val="00061B4B"/>
    <w:rsid w:val="00066284"/>
    <w:rsid w:val="00067B5A"/>
    <w:rsid w:val="00070AE4"/>
    <w:rsid w:val="00072521"/>
    <w:rsid w:val="00076E98"/>
    <w:rsid w:val="00077CBC"/>
    <w:rsid w:val="000819F8"/>
    <w:rsid w:val="0008292C"/>
    <w:rsid w:val="00085718"/>
    <w:rsid w:val="000A03A0"/>
    <w:rsid w:val="000A6DCA"/>
    <w:rsid w:val="000A7047"/>
    <w:rsid w:val="000B3981"/>
    <w:rsid w:val="000C06DB"/>
    <w:rsid w:val="000E3487"/>
    <w:rsid w:val="000F7371"/>
    <w:rsid w:val="000F7D5D"/>
    <w:rsid w:val="00100680"/>
    <w:rsid w:val="00120ACC"/>
    <w:rsid w:val="001316F0"/>
    <w:rsid w:val="00132C51"/>
    <w:rsid w:val="00136EEC"/>
    <w:rsid w:val="00144E24"/>
    <w:rsid w:val="00153C76"/>
    <w:rsid w:val="001638BB"/>
    <w:rsid w:val="00164C91"/>
    <w:rsid w:val="0017406C"/>
    <w:rsid w:val="00176D59"/>
    <w:rsid w:val="00182EE6"/>
    <w:rsid w:val="00191BEC"/>
    <w:rsid w:val="001933FB"/>
    <w:rsid w:val="00196B20"/>
    <w:rsid w:val="001A2F5B"/>
    <w:rsid w:val="001B5819"/>
    <w:rsid w:val="001B67EA"/>
    <w:rsid w:val="001C034A"/>
    <w:rsid w:val="001C4497"/>
    <w:rsid w:val="001C5EEF"/>
    <w:rsid w:val="001D4F5F"/>
    <w:rsid w:val="001D61A8"/>
    <w:rsid w:val="001E569E"/>
    <w:rsid w:val="001F591F"/>
    <w:rsid w:val="00200A23"/>
    <w:rsid w:val="00204D8F"/>
    <w:rsid w:val="0020661C"/>
    <w:rsid w:val="00212BF7"/>
    <w:rsid w:val="00212FAC"/>
    <w:rsid w:val="00246DB6"/>
    <w:rsid w:val="00250746"/>
    <w:rsid w:val="00260AC7"/>
    <w:rsid w:val="00272375"/>
    <w:rsid w:val="00296182"/>
    <w:rsid w:val="002A2EFF"/>
    <w:rsid w:val="002D283E"/>
    <w:rsid w:val="002D7108"/>
    <w:rsid w:val="002E2C2A"/>
    <w:rsid w:val="00307EC6"/>
    <w:rsid w:val="00314266"/>
    <w:rsid w:val="00315120"/>
    <w:rsid w:val="00315E2D"/>
    <w:rsid w:val="00316D3F"/>
    <w:rsid w:val="00324C71"/>
    <w:rsid w:val="00326C5E"/>
    <w:rsid w:val="00331F0C"/>
    <w:rsid w:val="00337700"/>
    <w:rsid w:val="00341116"/>
    <w:rsid w:val="003421C8"/>
    <w:rsid w:val="00346DD7"/>
    <w:rsid w:val="00350B26"/>
    <w:rsid w:val="0035571F"/>
    <w:rsid w:val="00366775"/>
    <w:rsid w:val="003728FD"/>
    <w:rsid w:val="003907E6"/>
    <w:rsid w:val="003927CF"/>
    <w:rsid w:val="003948C4"/>
    <w:rsid w:val="003A4AED"/>
    <w:rsid w:val="003C3B5B"/>
    <w:rsid w:val="003C6924"/>
    <w:rsid w:val="003D12D3"/>
    <w:rsid w:val="003D2967"/>
    <w:rsid w:val="003D7AC5"/>
    <w:rsid w:val="003D7B94"/>
    <w:rsid w:val="003E518C"/>
    <w:rsid w:val="003E5E37"/>
    <w:rsid w:val="003E63A1"/>
    <w:rsid w:val="003F1514"/>
    <w:rsid w:val="004314C1"/>
    <w:rsid w:val="00450466"/>
    <w:rsid w:val="00450514"/>
    <w:rsid w:val="004531EE"/>
    <w:rsid w:val="0045390B"/>
    <w:rsid w:val="00456019"/>
    <w:rsid w:val="00497937"/>
    <w:rsid w:val="004A28CD"/>
    <w:rsid w:val="004A756D"/>
    <w:rsid w:val="004B49FA"/>
    <w:rsid w:val="004B66E3"/>
    <w:rsid w:val="004C3065"/>
    <w:rsid w:val="004D7055"/>
    <w:rsid w:val="004E016D"/>
    <w:rsid w:val="004E793E"/>
    <w:rsid w:val="004F6403"/>
    <w:rsid w:val="005018D3"/>
    <w:rsid w:val="00503412"/>
    <w:rsid w:val="00503C12"/>
    <w:rsid w:val="0051071C"/>
    <w:rsid w:val="0052297A"/>
    <w:rsid w:val="00533BCC"/>
    <w:rsid w:val="00541291"/>
    <w:rsid w:val="00545641"/>
    <w:rsid w:val="00547FC5"/>
    <w:rsid w:val="00551B0B"/>
    <w:rsid w:val="005536F4"/>
    <w:rsid w:val="005619C3"/>
    <w:rsid w:val="00565170"/>
    <w:rsid w:val="00566C0F"/>
    <w:rsid w:val="00580A3F"/>
    <w:rsid w:val="00585060"/>
    <w:rsid w:val="005A1442"/>
    <w:rsid w:val="005B259F"/>
    <w:rsid w:val="005B60A0"/>
    <w:rsid w:val="005C7406"/>
    <w:rsid w:val="005D188D"/>
    <w:rsid w:val="005D1AC2"/>
    <w:rsid w:val="005D4B52"/>
    <w:rsid w:val="005D70E0"/>
    <w:rsid w:val="005D7E60"/>
    <w:rsid w:val="005E4D33"/>
    <w:rsid w:val="005E6EE4"/>
    <w:rsid w:val="005F7014"/>
    <w:rsid w:val="00604F67"/>
    <w:rsid w:val="00611AAA"/>
    <w:rsid w:val="006213FF"/>
    <w:rsid w:val="00633B34"/>
    <w:rsid w:val="0063636D"/>
    <w:rsid w:val="00641B1B"/>
    <w:rsid w:val="00655E0B"/>
    <w:rsid w:val="00655E3B"/>
    <w:rsid w:val="00656411"/>
    <w:rsid w:val="0068353C"/>
    <w:rsid w:val="00694B4D"/>
    <w:rsid w:val="006A669A"/>
    <w:rsid w:val="006B01B7"/>
    <w:rsid w:val="006B7A23"/>
    <w:rsid w:val="006D6762"/>
    <w:rsid w:val="006E127E"/>
    <w:rsid w:val="006E22B9"/>
    <w:rsid w:val="006E749A"/>
    <w:rsid w:val="006F0780"/>
    <w:rsid w:val="006F6239"/>
    <w:rsid w:val="00700301"/>
    <w:rsid w:val="00702E11"/>
    <w:rsid w:val="0072030F"/>
    <w:rsid w:val="0072506B"/>
    <w:rsid w:val="0074367C"/>
    <w:rsid w:val="007577F7"/>
    <w:rsid w:val="00762CC1"/>
    <w:rsid w:val="007766EA"/>
    <w:rsid w:val="00782739"/>
    <w:rsid w:val="00783319"/>
    <w:rsid w:val="00784C38"/>
    <w:rsid w:val="007A0346"/>
    <w:rsid w:val="007A2944"/>
    <w:rsid w:val="007B0E32"/>
    <w:rsid w:val="007B26E0"/>
    <w:rsid w:val="007B4D43"/>
    <w:rsid w:val="007E4893"/>
    <w:rsid w:val="007E67A6"/>
    <w:rsid w:val="007E6A6B"/>
    <w:rsid w:val="00802683"/>
    <w:rsid w:val="00802960"/>
    <w:rsid w:val="008114A6"/>
    <w:rsid w:val="00816DF2"/>
    <w:rsid w:val="008207E6"/>
    <w:rsid w:val="00825AEF"/>
    <w:rsid w:val="00827BBC"/>
    <w:rsid w:val="008542A8"/>
    <w:rsid w:val="00854E64"/>
    <w:rsid w:val="0085738A"/>
    <w:rsid w:val="0085760B"/>
    <w:rsid w:val="0087413C"/>
    <w:rsid w:val="008A3302"/>
    <w:rsid w:val="008C602A"/>
    <w:rsid w:val="008D38C4"/>
    <w:rsid w:val="008E4643"/>
    <w:rsid w:val="009044A5"/>
    <w:rsid w:val="00911AE3"/>
    <w:rsid w:val="009428EF"/>
    <w:rsid w:val="0095074B"/>
    <w:rsid w:val="0097539E"/>
    <w:rsid w:val="00982762"/>
    <w:rsid w:val="009864F9"/>
    <w:rsid w:val="009872F5"/>
    <w:rsid w:val="0098798E"/>
    <w:rsid w:val="009A6A7C"/>
    <w:rsid w:val="009B20A7"/>
    <w:rsid w:val="009B5C38"/>
    <w:rsid w:val="009B60AB"/>
    <w:rsid w:val="009C1B75"/>
    <w:rsid w:val="009C7CEF"/>
    <w:rsid w:val="009E2160"/>
    <w:rsid w:val="009F297C"/>
    <w:rsid w:val="009F3F16"/>
    <w:rsid w:val="009F5434"/>
    <w:rsid w:val="009F7AFF"/>
    <w:rsid w:val="00A15E40"/>
    <w:rsid w:val="00A379FE"/>
    <w:rsid w:val="00A46149"/>
    <w:rsid w:val="00A53D21"/>
    <w:rsid w:val="00A6315F"/>
    <w:rsid w:val="00A671FE"/>
    <w:rsid w:val="00A74C4F"/>
    <w:rsid w:val="00A8179D"/>
    <w:rsid w:val="00A848C6"/>
    <w:rsid w:val="00A9290C"/>
    <w:rsid w:val="00AA08CB"/>
    <w:rsid w:val="00AA48B8"/>
    <w:rsid w:val="00AA5688"/>
    <w:rsid w:val="00AB3FAF"/>
    <w:rsid w:val="00AD0086"/>
    <w:rsid w:val="00AD1E23"/>
    <w:rsid w:val="00AD414D"/>
    <w:rsid w:val="00AE3579"/>
    <w:rsid w:val="00B01CF1"/>
    <w:rsid w:val="00B02CF9"/>
    <w:rsid w:val="00B105BE"/>
    <w:rsid w:val="00B1606C"/>
    <w:rsid w:val="00B329C0"/>
    <w:rsid w:val="00B32BDF"/>
    <w:rsid w:val="00B36663"/>
    <w:rsid w:val="00B448F4"/>
    <w:rsid w:val="00B72B39"/>
    <w:rsid w:val="00BA6048"/>
    <w:rsid w:val="00BB1C72"/>
    <w:rsid w:val="00BB2756"/>
    <w:rsid w:val="00BC7FAE"/>
    <w:rsid w:val="00BD334A"/>
    <w:rsid w:val="00BF4A2B"/>
    <w:rsid w:val="00BF5CA0"/>
    <w:rsid w:val="00C061D9"/>
    <w:rsid w:val="00C12ED8"/>
    <w:rsid w:val="00C15A33"/>
    <w:rsid w:val="00C217A5"/>
    <w:rsid w:val="00C44216"/>
    <w:rsid w:val="00C50D9D"/>
    <w:rsid w:val="00C52096"/>
    <w:rsid w:val="00C52461"/>
    <w:rsid w:val="00C5587E"/>
    <w:rsid w:val="00C809B4"/>
    <w:rsid w:val="00C80AD5"/>
    <w:rsid w:val="00C90AB9"/>
    <w:rsid w:val="00C956F8"/>
    <w:rsid w:val="00C9584F"/>
    <w:rsid w:val="00CA1227"/>
    <w:rsid w:val="00CA5DA5"/>
    <w:rsid w:val="00CD6243"/>
    <w:rsid w:val="00CE302E"/>
    <w:rsid w:val="00CF0059"/>
    <w:rsid w:val="00CF3A68"/>
    <w:rsid w:val="00D00D78"/>
    <w:rsid w:val="00D02B0B"/>
    <w:rsid w:val="00D063AF"/>
    <w:rsid w:val="00D20EAD"/>
    <w:rsid w:val="00D34199"/>
    <w:rsid w:val="00D539F9"/>
    <w:rsid w:val="00D63E0A"/>
    <w:rsid w:val="00D73488"/>
    <w:rsid w:val="00D73658"/>
    <w:rsid w:val="00D84366"/>
    <w:rsid w:val="00D8536B"/>
    <w:rsid w:val="00D86585"/>
    <w:rsid w:val="00D943B2"/>
    <w:rsid w:val="00DA6953"/>
    <w:rsid w:val="00DB4CD4"/>
    <w:rsid w:val="00DC7FA7"/>
    <w:rsid w:val="00DE6486"/>
    <w:rsid w:val="00DE7C8D"/>
    <w:rsid w:val="00DF00B7"/>
    <w:rsid w:val="00DF0753"/>
    <w:rsid w:val="00DF71D8"/>
    <w:rsid w:val="00E11ADA"/>
    <w:rsid w:val="00E27BAC"/>
    <w:rsid w:val="00E31787"/>
    <w:rsid w:val="00E3314F"/>
    <w:rsid w:val="00E36121"/>
    <w:rsid w:val="00E37539"/>
    <w:rsid w:val="00E43CB4"/>
    <w:rsid w:val="00E51C40"/>
    <w:rsid w:val="00E556F9"/>
    <w:rsid w:val="00E563B5"/>
    <w:rsid w:val="00E6674D"/>
    <w:rsid w:val="00E66B70"/>
    <w:rsid w:val="00E7243A"/>
    <w:rsid w:val="00E77ACF"/>
    <w:rsid w:val="00E935D5"/>
    <w:rsid w:val="00EB4199"/>
    <w:rsid w:val="00EC73F6"/>
    <w:rsid w:val="00ED7154"/>
    <w:rsid w:val="00EE4D9B"/>
    <w:rsid w:val="00F077C7"/>
    <w:rsid w:val="00F16B32"/>
    <w:rsid w:val="00F3529A"/>
    <w:rsid w:val="00F365CE"/>
    <w:rsid w:val="00F434AC"/>
    <w:rsid w:val="00F51AE8"/>
    <w:rsid w:val="00F72FAC"/>
    <w:rsid w:val="00F8045A"/>
    <w:rsid w:val="00F84746"/>
    <w:rsid w:val="00F9278E"/>
    <w:rsid w:val="00F92D71"/>
    <w:rsid w:val="00FB175D"/>
    <w:rsid w:val="00FB1D9D"/>
    <w:rsid w:val="00FB6AD4"/>
    <w:rsid w:val="00FC01A6"/>
    <w:rsid w:val="00FD5995"/>
    <w:rsid w:val="00FE6C80"/>
    <w:rsid w:val="00FF423D"/>
    <w:rsid w:val="00FF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26BD3E-92D1-4981-8053-34511D73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AC7"/>
    <w:pPr>
      <w:spacing w:after="200" w:line="276" w:lineRule="auto"/>
    </w:pPr>
    <w:rPr>
      <w:sz w:val="22"/>
      <w:szCs w:val="22"/>
      <w:lang w:val="en-ZA"/>
    </w:rPr>
  </w:style>
  <w:style w:type="paragraph" w:styleId="Heading1">
    <w:name w:val="heading 1"/>
    <w:basedOn w:val="Normal"/>
    <w:next w:val="Normal"/>
    <w:link w:val="Heading1Char"/>
    <w:uiPriority w:val="9"/>
    <w:qFormat/>
    <w:rsid w:val="00C52461"/>
    <w:pPr>
      <w:spacing w:after="0"/>
      <w:outlineLvl w:val="0"/>
    </w:pPr>
    <w:rPr>
      <w:rFonts w:asciiTheme="minorHAnsi" w:hAnsiTheme="minorHAnsi" w:cstheme="minorHAnsi"/>
      <w:b/>
      <w:noProof/>
      <w:color w:val="223451" w:themeColor="accent1"/>
      <w:sz w:val="32"/>
      <w:szCs w:val="32"/>
    </w:rPr>
  </w:style>
  <w:style w:type="paragraph" w:styleId="Heading2">
    <w:name w:val="heading 2"/>
    <w:basedOn w:val="Normal"/>
    <w:next w:val="Normal"/>
    <w:link w:val="Heading2Char"/>
    <w:uiPriority w:val="9"/>
    <w:unhideWhenUsed/>
    <w:qFormat/>
    <w:rsid w:val="0017406C"/>
    <w:pPr>
      <w:spacing w:after="0" w:line="240" w:lineRule="auto"/>
      <w:outlineLvl w:val="1"/>
    </w:pPr>
    <w:rPr>
      <w:rFonts w:asciiTheme="minorHAnsi" w:hAnsiTheme="minorHAnsi" w:cstheme="minorHAnsi"/>
      <w:b/>
      <w:noProof/>
      <w:sz w:val="19"/>
      <w:szCs w:val="19"/>
      <w:lang w:eastAsia="en-ZA"/>
    </w:rPr>
  </w:style>
  <w:style w:type="paragraph" w:styleId="Heading3">
    <w:name w:val="heading 3"/>
    <w:next w:val="Normal"/>
    <w:link w:val="Heading3Char"/>
    <w:uiPriority w:val="9"/>
    <w:unhideWhenUsed/>
    <w:qFormat/>
    <w:rsid w:val="00315E2D"/>
    <w:pPr>
      <w:outlineLvl w:val="2"/>
    </w:pPr>
    <w:rPr>
      <w:rFonts w:asciiTheme="minorHAnsi" w:hAnsiTheme="minorHAnsi" w:cstheme="minorHAnsi"/>
      <w:b/>
      <w:noProof/>
      <w:sz w:val="14"/>
      <w:szCs w:val="1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1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7108"/>
    <w:rPr>
      <w:rFonts w:ascii="Tahoma" w:hAnsi="Tahoma" w:cs="Tahoma"/>
      <w:sz w:val="16"/>
      <w:szCs w:val="16"/>
    </w:rPr>
  </w:style>
  <w:style w:type="character" w:styleId="Hyperlink">
    <w:name w:val="Hyperlink"/>
    <w:rsid w:val="00182EE6"/>
    <w:rPr>
      <w:color w:val="0000FF"/>
      <w:u w:val="single"/>
    </w:rPr>
  </w:style>
  <w:style w:type="paragraph" w:styleId="ListParagraph">
    <w:name w:val="List Paragraph"/>
    <w:basedOn w:val="Normal"/>
    <w:uiPriority w:val="34"/>
    <w:qFormat/>
    <w:rsid w:val="0085760B"/>
    <w:pPr>
      <w:ind w:left="720"/>
      <w:contextualSpacing/>
    </w:pPr>
  </w:style>
  <w:style w:type="paragraph" w:styleId="BodyTextIndent">
    <w:name w:val="Body Text Indent"/>
    <w:basedOn w:val="Normal"/>
    <w:link w:val="BodyTextIndentChar"/>
    <w:uiPriority w:val="99"/>
    <w:unhideWhenUsed/>
    <w:rsid w:val="003E518C"/>
    <w:pPr>
      <w:spacing w:after="0" w:line="240" w:lineRule="auto"/>
      <w:ind w:left="720"/>
      <w:jc w:val="both"/>
    </w:pPr>
    <w:rPr>
      <w:rFonts w:ascii="Garamond" w:hAnsi="Garamond"/>
      <w:lang w:eastAsia="en-ZA"/>
    </w:rPr>
  </w:style>
  <w:style w:type="character" w:customStyle="1" w:styleId="BodyTextIndentChar">
    <w:name w:val="Body Text Indent Char"/>
    <w:link w:val="BodyTextIndent"/>
    <w:uiPriority w:val="99"/>
    <w:rsid w:val="003E518C"/>
    <w:rPr>
      <w:rFonts w:ascii="Garamond" w:hAnsi="Garamond" w:cs="Times New Roman"/>
      <w:lang w:eastAsia="en-ZA"/>
    </w:rPr>
  </w:style>
  <w:style w:type="paragraph" w:customStyle="1" w:styleId="NormalBody">
    <w:name w:val="Normal Body"/>
    <w:basedOn w:val="Normal"/>
    <w:link w:val="NormalBodyChar"/>
    <w:rsid w:val="007A0346"/>
    <w:pPr>
      <w:keepLines/>
      <w:spacing w:after="0" w:line="260" w:lineRule="exact"/>
      <w:jc w:val="both"/>
    </w:pPr>
    <w:rPr>
      <w:rFonts w:ascii="Arial" w:eastAsia="MS Mincho" w:hAnsi="Arial"/>
      <w:sz w:val="20"/>
      <w:szCs w:val="20"/>
      <w:lang w:eastAsia="ja-JP"/>
    </w:rPr>
  </w:style>
  <w:style w:type="character" w:customStyle="1" w:styleId="NormalBodyChar">
    <w:name w:val="Normal Body Char"/>
    <w:link w:val="NormalBody"/>
    <w:rsid w:val="007A0346"/>
    <w:rPr>
      <w:rFonts w:ascii="Arial" w:eastAsia="MS Mincho" w:hAnsi="Arial" w:cs="Times New Roman"/>
      <w:sz w:val="20"/>
      <w:szCs w:val="20"/>
      <w:lang w:eastAsia="ja-JP"/>
    </w:rPr>
  </w:style>
  <w:style w:type="table" w:styleId="TableGrid">
    <w:name w:val="Table Grid"/>
    <w:basedOn w:val="TableNormal"/>
    <w:uiPriority w:val="59"/>
    <w:rsid w:val="00E3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346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DD7"/>
  </w:style>
  <w:style w:type="paragraph" w:styleId="Footer">
    <w:name w:val="footer"/>
    <w:basedOn w:val="Normal"/>
    <w:link w:val="FooterChar"/>
    <w:uiPriority w:val="99"/>
    <w:unhideWhenUsed/>
    <w:rsid w:val="00346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DD7"/>
  </w:style>
  <w:style w:type="character" w:customStyle="1" w:styleId="A1">
    <w:name w:val="A1"/>
    <w:rsid w:val="00C5587E"/>
    <w:rPr>
      <w:rFonts w:ascii="TRMDYZ+HelveticaNeue-Roman" w:hAnsi="TRMDYZ+HelveticaNeue-Roman" w:cs="TRMDYZ+HelveticaNeue-Roman"/>
      <w:color w:val="FFFDFD"/>
      <w:sz w:val="17"/>
      <w:szCs w:val="17"/>
    </w:rPr>
  </w:style>
  <w:style w:type="paragraph" w:customStyle="1" w:styleId="Default">
    <w:name w:val="Default"/>
    <w:rsid w:val="00A379FE"/>
    <w:pPr>
      <w:autoSpaceDE w:val="0"/>
      <w:autoSpaceDN w:val="0"/>
      <w:adjustRightInd w:val="0"/>
    </w:pPr>
    <w:rPr>
      <w:rFonts w:cs="Calibri"/>
      <w:color w:val="000000"/>
      <w:sz w:val="24"/>
      <w:szCs w:val="24"/>
      <w:lang w:val="en-ZA"/>
    </w:rPr>
  </w:style>
  <w:style w:type="paragraph" w:customStyle="1" w:styleId="Bullets">
    <w:name w:val="Bullets"/>
    <w:basedOn w:val="Normal"/>
    <w:autoRedefine/>
    <w:rsid w:val="00E6674D"/>
    <w:pPr>
      <w:numPr>
        <w:numId w:val="39"/>
      </w:numPr>
      <w:spacing w:after="0" w:line="240" w:lineRule="auto"/>
      <w:ind w:left="450"/>
      <w:jc w:val="both"/>
    </w:pPr>
    <w:rPr>
      <w:rFonts w:eastAsia="Times New Roman" w:cs="Calibri"/>
      <w:sz w:val="16"/>
      <w:szCs w:val="16"/>
      <w:lang w:val="en-GB"/>
    </w:rPr>
  </w:style>
  <w:style w:type="character" w:customStyle="1" w:styleId="Heading1Char">
    <w:name w:val="Heading 1 Char"/>
    <w:basedOn w:val="DefaultParagraphFont"/>
    <w:link w:val="Heading1"/>
    <w:uiPriority w:val="9"/>
    <w:rsid w:val="00C52461"/>
    <w:rPr>
      <w:rFonts w:asciiTheme="minorHAnsi" w:hAnsiTheme="minorHAnsi" w:cstheme="minorHAnsi"/>
      <w:b/>
      <w:noProof/>
      <w:color w:val="223451" w:themeColor="accent1"/>
      <w:sz w:val="32"/>
      <w:szCs w:val="32"/>
      <w:lang w:val="en-ZA"/>
    </w:rPr>
  </w:style>
  <w:style w:type="character" w:customStyle="1" w:styleId="Heading2Char">
    <w:name w:val="Heading 2 Char"/>
    <w:basedOn w:val="DefaultParagraphFont"/>
    <w:link w:val="Heading2"/>
    <w:uiPriority w:val="9"/>
    <w:rsid w:val="0017406C"/>
    <w:rPr>
      <w:rFonts w:asciiTheme="minorHAnsi" w:hAnsiTheme="minorHAnsi" w:cstheme="minorHAnsi"/>
      <w:b/>
      <w:noProof/>
      <w:sz w:val="19"/>
      <w:szCs w:val="19"/>
      <w:lang w:val="en-ZA" w:eastAsia="en-ZA"/>
    </w:rPr>
  </w:style>
  <w:style w:type="paragraph" w:customStyle="1" w:styleId="Sub-Heading">
    <w:name w:val="Sub-Heading"/>
    <w:qFormat/>
    <w:rsid w:val="0017406C"/>
    <w:rPr>
      <w:rFonts w:asciiTheme="minorHAnsi" w:hAnsiTheme="minorHAnsi" w:cstheme="minorHAnsi"/>
      <w:b/>
      <w:noProof/>
      <w:color w:val="223451" w:themeColor="accent1"/>
      <w:sz w:val="28"/>
      <w:szCs w:val="28"/>
      <w:lang w:val="en-ZA" w:eastAsia="en-ZA"/>
    </w:rPr>
  </w:style>
  <w:style w:type="character" w:customStyle="1" w:styleId="Heading3Char">
    <w:name w:val="Heading 3 Char"/>
    <w:basedOn w:val="DefaultParagraphFont"/>
    <w:link w:val="Heading3"/>
    <w:uiPriority w:val="9"/>
    <w:rsid w:val="00315E2D"/>
    <w:rPr>
      <w:rFonts w:asciiTheme="minorHAnsi" w:hAnsiTheme="minorHAnsi" w:cstheme="minorHAnsi"/>
      <w:b/>
      <w:noProof/>
      <w:sz w:val="14"/>
      <w:szCs w:val="14"/>
      <w:lang w:val="en-ZA" w:eastAsia="en-ZA"/>
    </w:rPr>
  </w:style>
  <w:style w:type="paragraph" w:customStyle="1" w:styleId="SHABodyCopy">
    <w:name w:val="SHA Body Copy"/>
    <w:basedOn w:val="Normal"/>
    <w:link w:val="SHABodyCopyChar"/>
    <w:qFormat/>
    <w:rsid w:val="009A6A7C"/>
    <w:pPr>
      <w:tabs>
        <w:tab w:val="left" w:pos="567"/>
        <w:tab w:val="left" w:pos="1134"/>
        <w:tab w:val="left" w:pos="1701"/>
      </w:tabs>
      <w:spacing w:after="0" w:line="312" w:lineRule="auto"/>
    </w:pPr>
    <w:rPr>
      <w:color w:val="323232"/>
      <w:szCs w:val="20"/>
      <w:lang w:val="x-none" w:eastAsia="x-none"/>
    </w:rPr>
  </w:style>
  <w:style w:type="character" w:customStyle="1" w:styleId="SHABodyCopyChar">
    <w:name w:val="SHA Body Copy Char"/>
    <w:link w:val="SHABodyCopy"/>
    <w:rsid w:val="009A6A7C"/>
    <w:rPr>
      <w:color w:val="323232"/>
      <w:sz w:val="22"/>
      <w:lang w:val="x-none" w:eastAsia="x-none"/>
    </w:rPr>
  </w:style>
  <w:style w:type="character" w:styleId="CommentReference">
    <w:name w:val="annotation reference"/>
    <w:basedOn w:val="DefaultParagraphFont"/>
    <w:uiPriority w:val="99"/>
    <w:semiHidden/>
    <w:unhideWhenUsed/>
    <w:rsid w:val="00E31787"/>
    <w:rPr>
      <w:sz w:val="16"/>
      <w:szCs w:val="16"/>
    </w:rPr>
  </w:style>
  <w:style w:type="paragraph" w:styleId="CommentText">
    <w:name w:val="annotation text"/>
    <w:basedOn w:val="Normal"/>
    <w:link w:val="CommentTextChar"/>
    <w:uiPriority w:val="99"/>
    <w:semiHidden/>
    <w:unhideWhenUsed/>
    <w:rsid w:val="00E31787"/>
    <w:pPr>
      <w:spacing w:line="240" w:lineRule="auto"/>
    </w:pPr>
    <w:rPr>
      <w:sz w:val="20"/>
      <w:szCs w:val="20"/>
    </w:rPr>
  </w:style>
  <w:style w:type="character" w:customStyle="1" w:styleId="CommentTextChar">
    <w:name w:val="Comment Text Char"/>
    <w:basedOn w:val="DefaultParagraphFont"/>
    <w:link w:val="CommentText"/>
    <w:uiPriority w:val="99"/>
    <w:semiHidden/>
    <w:rsid w:val="00E31787"/>
    <w:rPr>
      <w:lang w:val="en-ZA"/>
    </w:rPr>
  </w:style>
  <w:style w:type="paragraph" w:styleId="CommentSubject">
    <w:name w:val="annotation subject"/>
    <w:basedOn w:val="CommentText"/>
    <w:next w:val="CommentText"/>
    <w:link w:val="CommentSubjectChar"/>
    <w:uiPriority w:val="99"/>
    <w:semiHidden/>
    <w:unhideWhenUsed/>
    <w:rsid w:val="00E31787"/>
    <w:rPr>
      <w:b/>
      <w:bCs/>
    </w:rPr>
  </w:style>
  <w:style w:type="character" w:customStyle="1" w:styleId="CommentSubjectChar">
    <w:name w:val="Comment Subject Char"/>
    <w:basedOn w:val="CommentTextChar"/>
    <w:link w:val="CommentSubject"/>
    <w:uiPriority w:val="99"/>
    <w:semiHidden/>
    <w:rsid w:val="00E31787"/>
    <w:rPr>
      <w:b/>
      <w:b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99317">
      <w:bodyDiv w:val="1"/>
      <w:marLeft w:val="0"/>
      <w:marRight w:val="0"/>
      <w:marTop w:val="0"/>
      <w:marBottom w:val="0"/>
      <w:divBdr>
        <w:top w:val="none" w:sz="0" w:space="0" w:color="auto"/>
        <w:left w:val="none" w:sz="0" w:space="0" w:color="auto"/>
        <w:bottom w:val="none" w:sz="0" w:space="0" w:color="auto"/>
        <w:right w:val="none" w:sz="0" w:space="0" w:color="auto"/>
      </w:divBdr>
    </w:div>
    <w:div w:id="1125998859">
      <w:bodyDiv w:val="1"/>
      <w:marLeft w:val="0"/>
      <w:marRight w:val="0"/>
      <w:marTop w:val="0"/>
      <w:marBottom w:val="0"/>
      <w:divBdr>
        <w:top w:val="none" w:sz="0" w:space="0" w:color="auto"/>
        <w:left w:val="none" w:sz="0" w:space="0" w:color="auto"/>
        <w:bottom w:val="none" w:sz="0" w:space="0" w:color="auto"/>
        <w:right w:val="none" w:sz="0" w:space="0" w:color="auto"/>
      </w:divBdr>
      <w:divsChild>
        <w:div w:id="1971016615">
          <w:marLeft w:val="0"/>
          <w:marRight w:val="0"/>
          <w:marTop w:val="0"/>
          <w:marBottom w:val="0"/>
          <w:divBdr>
            <w:top w:val="none" w:sz="0" w:space="0" w:color="auto"/>
            <w:left w:val="none" w:sz="0" w:space="0" w:color="auto"/>
            <w:bottom w:val="none" w:sz="0" w:space="0" w:color="auto"/>
            <w:right w:val="none" w:sz="0" w:space="0" w:color="auto"/>
          </w:divBdr>
        </w:div>
      </w:divsChild>
    </w:div>
    <w:div w:id="1346589438">
      <w:bodyDiv w:val="1"/>
      <w:marLeft w:val="0"/>
      <w:marRight w:val="0"/>
      <w:marTop w:val="0"/>
      <w:marBottom w:val="0"/>
      <w:divBdr>
        <w:top w:val="none" w:sz="0" w:space="0" w:color="auto"/>
        <w:left w:val="none" w:sz="0" w:space="0" w:color="auto"/>
        <w:bottom w:val="none" w:sz="0" w:space="0" w:color="auto"/>
        <w:right w:val="none" w:sz="0" w:space="0" w:color="auto"/>
      </w:divBdr>
    </w:div>
    <w:div w:id="1405907585">
      <w:bodyDiv w:val="1"/>
      <w:marLeft w:val="0"/>
      <w:marRight w:val="0"/>
      <w:marTop w:val="0"/>
      <w:marBottom w:val="0"/>
      <w:divBdr>
        <w:top w:val="none" w:sz="0" w:space="0" w:color="auto"/>
        <w:left w:val="none" w:sz="0" w:space="0" w:color="auto"/>
        <w:bottom w:val="none" w:sz="0" w:space="0" w:color="auto"/>
        <w:right w:val="none" w:sz="0" w:space="0" w:color="auto"/>
      </w:divBdr>
    </w:div>
    <w:div w:id="15853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antam.co.za" TargetMode="External"/><Relationship Id="rId13" Type="http://schemas.openxmlformats.org/officeDocument/2006/relationships/hyperlink" Target="mailto:complaints.IR@justice.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1" Type="http://schemas.openxmlformats.org/officeDocument/2006/relationships/image" Target="media/image1.png"/><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2476-1D68-4ECD-BBFE-820B177B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AFGIT</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HoneymanDa</dc:creator>
  <cp:keywords/>
  <cp:lastModifiedBy>Dani Honeyman (SHA)</cp:lastModifiedBy>
  <cp:revision>2</cp:revision>
  <cp:lastPrinted>2012-02-27T20:46:00Z</cp:lastPrinted>
  <dcterms:created xsi:type="dcterms:W3CDTF">2021-08-27T14:24:00Z</dcterms:created>
  <dcterms:modified xsi:type="dcterms:W3CDTF">2021-08-27T14:24:00Z</dcterms:modified>
</cp:coreProperties>
</file>