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FFD800"/>
          <w:spacing w:val="0"/>
          <w:position w:val="0"/>
          <w:sz w:val="32"/>
          <w:shd w:fill="auto" w:val="clear"/>
        </w:rPr>
      </w:pPr>
      <w:r>
        <w:rPr>
          <w:rFonts w:ascii="Arial" w:hAnsi="Arial" w:cs="Arial" w:eastAsia="Arial"/>
          <w:b/>
          <w:color w:val="FFD800"/>
          <w:spacing w:val="0"/>
          <w:position w:val="0"/>
          <w:sz w:val="32"/>
          <w:shd w:fill="auto" w:val="clear"/>
        </w:rPr>
        <w:t xml:space="preserve">PROPOSAL FORM </w:t>
      </w:r>
    </w:p>
    <w:p>
      <w:pPr>
        <w:spacing w:before="0" w:after="0" w:line="240"/>
        <w:ind w:right="0" w:left="0" w:firstLine="0"/>
        <w:jc w:val="left"/>
        <w:rPr>
          <w:rFonts w:ascii="Arial" w:hAnsi="Arial" w:cs="Arial" w:eastAsia="Arial"/>
          <w:b/>
          <w:color w:val="223551"/>
          <w:spacing w:val="0"/>
          <w:position w:val="0"/>
          <w:sz w:val="28"/>
          <w:shd w:fill="auto" w:val="clear"/>
        </w:rPr>
      </w:pPr>
      <w:r>
        <w:rPr>
          <w:rFonts w:ascii="Arial" w:hAnsi="Arial" w:cs="Arial" w:eastAsia="Arial"/>
          <w:b/>
          <w:color w:val="223551"/>
          <w:spacing w:val="0"/>
          <w:position w:val="0"/>
          <w:sz w:val="28"/>
          <w:shd w:fill="auto" w:val="clear"/>
        </w:rPr>
        <w:t xml:space="preserve">Directors and Officers Liability Insurance </w:t>
      </w:r>
    </w:p>
    <w:p>
      <w:pPr>
        <w:spacing w:before="0" w:after="0" w:line="240"/>
        <w:ind w:right="0" w:left="0" w:firstLine="0"/>
        <w:jc w:val="left"/>
        <w:rPr>
          <w:rFonts w:ascii="Arial" w:hAnsi="Arial" w:cs="Arial" w:eastAsia="Arial"/>
          <w:b/>
          <w:color w:val="223551"/>
          <w:spacing w:val="0"/>
          <w:position w:val="0"/>
          <w:sz w:val="22"/>
          <w:shd w:fill="auto" w:val="clear"/>
        </w:rPr>
      </w:pPr>
    </w:p>
    <w:p>
      <w:pPr>
        <w:numPr>
          <w:ilvl w:val="0"/>
          <w:numId w:val="3"/>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proposal form must be completed and signed by a Chairperson </w:t>
      </w:r>
      <w:r>
        <w:rPr>
          <w:rFonts w:ascii="Arial" w:hAnsi="Arial" w:cs="Arial" w:eastAsia="Arial"/>
          <w:b/>
          <w:color w:val="auto"/>
          <w:spacing w:val="0"/>
          <w:position w:val="0"/>
          <w:sz w:val="22"/>
          <w:shd w:fill="auto" w:val="clear"/>
        </w:rPr>
        <w:t xml:space="preserve">and</w:t>
      </w:r>
      <w:r>
        <w:rPr>
          <w:rFonts w:ascii="Arial" w:hAnsi="Arial" w:cs="Arial" w:eastAsia="Arial"/>
          <w:color w:val="auto"/>
          <w:spacing w:val="0"/>
          <w:position w:val="0"/>
          <w:sz w:val="22"/>
          <w:shd w:fill="auto" w:val="clear"/>
        </w:rPr>
        <w:t xml:space="preserve"> either Managing Director, Chief Executive Officer or equivalent of the proposer company who is duly authorised by the proposer to do so and then after full enquiry of all persons to be covered</w:t>
      </w:r>
    </w:p>
    <w:p>
      <w:pPr>
        <w:spacing w:before="0" w:after="0" w:line="240"/>
        <w:ind w:right="0" w:left="360" w:firstLine="0"/>
        <w:jc w:val="both"/>
        <w:rPr>
          <w:rFonts w:ascii="Arial" w:hAnsi="Arial" w:cs="Arial" w:eastAsia="Arial"/>
          <w:color w:val="auto"/>
          <w:spacing w:val="0"/>
          <w:position w:val="0"/>
          <w:sz w:val="22"/>
          <w:shd w:fill="auto" w:val="clear"/>
        </w:rPr>
      </w:pPr>
    </w:p>
    <w:p>
      <w:pPr>
        <w:numPr>
          <w:ilvl w:val="0"/>
          <w:numId w:val="5"/>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Completing and signing this proposal form does not bind SHA to enter into a contract of insurance </w:t>
      </w:r>
    </w:p>
    <w:p>
      <w:pPr>
        <w:spacing w:before="0" w:after="0" w:line="240"/>
        <w:ind w:right="0" w:left="360" w:firstLine="0"/>
        <w:jc w:val="both"/>
        <w:rPr>
          <w:rFonts w:ascii="Arial" w:hAnsi="Arial" w:cs="Arial" w:eastAsia="Arial"/>
          <w:color w:val="auto"/>
          <w:spacing w:val="0"/>
          <w:position w:val="0"/>
          <w:sz w:val="22"/>
          <w:shd w:fill="auto" w:val="clear"/>
        </w:rPr>
      </w:pPr>
    </w:p>
    <w:p>
      <w:pPr>
        <w:numPr>
          <w:ilvl w:val="0"/>
          <w:numId w:val="7"/>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legal duty is owed to the insurers to disclose all facts, matters, or circumstances known or reasonably expected to be known to the proposer or any proposed insured person which are material to or which may influence the insurer in the consideration and judgement of the risk being proposed, its acceptance and the particular terms upon which it may be underwritten by the insurers</w:t>
      </w:r>
    </w:p>
    <w:p>
      <w:pPr>
        <w:spacing w:before="0" w:after="0" w:line="240"/>
        <w:ind w:right="0" w:left="360" w:firstLine="0"/>
        <w:jc w:val="both"/>
        <w:rPr>
          <w:rFonts w:ascii="Arial" w:hAnsi="Arial" w:cs="Arial" w:eastAsia="Arial"/>
          <w:color w:val="auto"/>
          <w:spacing w:val="0"/>
          <w:position w:val="0"/>
          <w:sz w:val="22"/>
          <w:shd w:fill="auto" w:val="clear"/>
        </w:rPr>
      </w:pPr>
    </w:p>
    <w:p>
      <w:pPr>
        <w:numPr>
          <w:ilvl w:val="0"/>
          <w:numId w:val="9"/>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proposal form is not exhaustive, which means that, after evaluating the answers, SHA might have additional questions. If there is insufficient space in this questionnaire to provide answers or information, please use additional sheets</w:t>
      </w:r>
    </w:p>
    <w:p>
      <w:pPr>
        <w:spacing w:before="0" w:after="0" w:line="240"/>
        <w:ind w:right="0" w:left="360" w:firstLine="0"/>
        <w:jc w:val="both"/>
        <w:rPr>
          <w:rFonts w:ascii="Arial" w:hAnsi="Arial" w:cs="Arial" w:eastAsia="Arial"/>
          <w:color w:val="auto"/>
          <w:spacing w:val="0"/>
          <w:position w:val="0"/>
          <w:sz w:val="22"/>
          <w:shd w:fill="auto" w:val="clear"/>
        </w:rPr>
      </w:pPr>
    </w:p>
    <w:p>
      <w:pPr>
        <w:numPr>
          <w:ilvl w:val="0"/>
          <w:numId w:val="1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completing and signing this proposal form, you accept and acknowledge that you have read and fully understood its contents and their possible effect in relation to the contract of insurance that may be entered into as a consequence</w:t>
      </w:r>
    </w:p>
    <w:p>
      <w:pPr>
        <w:spacing w:before="0" w:after="0" w:line="240"/>
        <w:ind w:right="0" w:left="360" w:firstLine="0"/>
        <w:jc w:val="both"/>
        <w:rPr>
          <w:rFonts w:ascii="Arial" w:hAnsi="Arial" w:cs="Arial" w:eastAsia="Arial"/>
          <w:color w:val="auto"/>
          <w:spacing w:val="0"/>
          <w:position w:val="0"/>
          <w:sz w:val="22"/>
          <w:shd w:fill="auto" w:val="clear"/>
        </w:rPr>
      </w:pPr>
    </w:p>
    <w:p>
      <w:pPr>
        <w:numPr>
          <w:ilvl w:val="0"/>
          <w:numId w:val="13"/>
        </w:numPr>
        <w:spacing w:before="0" w:after="0" w:line="240"/>
        <w:ind w:right="0" w:left="35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attach the following information to the proposal form, as is applicable:</w:t>
      </w:r>
    </w:p>
    <w:p>
      <w:pPr>
        <w:numPr>
          <w:ilvl w:val="0"/>
          <w:numId w:val="13"/>
        </w:numPr>
        <w:spacing w:before="0" w:after="0" w:line="240"/>
        <w:ind w:right="0" w:left="792" w:hanging="43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Latest annual report and audited financials for the company</w:t>
      </w:r>
    </w:p>
    <w:p>
      <w:pPr>
        <w:numPr>
          <w:ilvl w:val="0"/>
          <w:numId w:val="13"/>
        </w:numPr>
        <w:spacing w:before="0" w:after="0" w:line="240"/>
        <w:ind w:right="0" w:left="792" w:hanging="43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Newly established companies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business plan, 5 year financial forecast and CV</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 of directors</w:t>
      </w:r>
    </w:p>
    <w:p>
      <w:pPr>
        <w:numPr>
          <w:ilvl w:val="0"/>
          <w:numId w:val="13"/>
        </w:numPr>
        <w:tabs>
          <w:tab w:val="left" w:pos="567" w:leader="none"/>
          <w:tab w:val="left" w:pos="1134" w:leader="none"/>
          <w:tab w:val="left" w:pos="1701" w:leader="none"/>
          <w:tab w:val="left" w:pos="2268" w:leader="none"/>
          <w:tab w:val="left" w:pos="2835" w:leader="none"/>
        </w:tabs>
        <w:spacing w:before="0" w:after="0" w:line="240"/>
        <w:ind w:right="0" w:left="792" w:hanging="432"/>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Corporate governance procedures / reports</w:t>
      </w:r>
    </w:p>
    <w:p>
      <w:pPr>
        <w:numPr>
          <w:ilvl w:val="0"/>
          <w:numId w:val="13"/>
        </w:numPr>
        <w:spacing w:before="0" w:after="0" w:line="240"/>
        <w:ind w:right="0" w:left="792" w:hanging="43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Risk and Audit Committee terms of reference / charter / performance evaluation</w:t>
      </w:r>
    </w:p>
    <w:p>
      <w:pPr>
        <w:spacing w:before="0" w:after="0" w:line="240"/>
        <w:ind w:right="0" w:left="357" w:firstLine="0"/>
        <w:jc w:val="both"/>
        <w:rPr>
          <w:rFonts w:ascii="Arial" w:hAnsi="Arial" w:cs="Arial" w:eastAsia="Arial"/>
          <w:color w:val="auto"/>
          <w:spacing w:val="0"/>
          <w:position w:val="0"/>
          <w:sz w:val="22"/>
          <w:shd w:fill="auto" w:val="clear"/>
        </w:rPr>
      </w:pPr>
    </w:p>
    <w:p>
      <w:pPr>
        <w:numPr>
          <w:ilvl w:val="0"/>
          <w:numId w:val="18"/>
        </w:numPr>
        <w:spacing w:before="0" w:after="0" w:line="24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is a ‘claims made’ liability insurance policy. It only provides cover if:</w:t>
      </w:r>
    </w:p>
    <w:p>
      <w:pPr>
        <w:numPr>
          <w:ilvl w:val="0"/>
          <w:numId w:val="18"/>
        </w:numPr>
        <w:spacing w:before="0" w:after="0" w:line="240"/>
        <w:ind w:right="0" w:left="792" w:hanging="432"/>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claim is made against the Insured, by some other person, during the period of insurance; and</w:t>
      </w:r>
    </w:p>
    <w:p>
      <w:pPr>
        <w:numPr>
          <w:ilvl w:val="0"/>
          <w:numId w:val="18"/>
        </w:numPr>
        <w:spacing w:before="0" w:after="0" w:line="240"/>
        <w:ind w:right="0" w:left="792" w:hanging="43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claim arises out of a wrongful act committed, attempted or alleged to have been committed or attempted after the date of continuous cover stipulated in the schedule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tbl>
      <w:tblPr/>
      <w:tblGrid>
        <w:gridCol w:w="3784"/>
        <w:gridCol w:w="6981"/>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MAIN CONTACT REGARDING THIS RISK ASSESSMENT</w:t>
            </w:r>
          </w:p>
        </w:tc>
      </w:tr>
      <w:tr>
        <w:trPr>
          <w:trHeight w:val="1" w:hRule="atLeast"/>
          <w:jc w:val="left"/>
        </w:trPr>
        <w:tc>
          <w:tcPr>
            <w:tcW w:w="378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numPr>
                <w:ilvl w:val="0"/>
                <w:numId w:val="26"/>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Name and Surname</w:t>
            </w:r>
          </w:p>
        </w:tc>
      </w:tr>
      <w:tr>
        <w:trPr>
          <w:trHeight w:val="1" w:hRule="atLeast"/>
          <w:jc w:val="left"/>
        </w:trPr>
        <w:tc>
          <w:tcPr>
            <w:tcW w:w="378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numPr>
                <w:ilvl w:val="0"/>
                <w:numId w:val="26"/>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Position</w:t>
            </w:r>
          </w:p>
        </w:tc>
      </w:tr>
      <w:tr>
        <w:trPr>
          <w:trHeight w:val="1" w:hRule="atLeast"/>
          <w:jc w:val="left"/>
        </w:trPr>
        <w:tc>
          <w:tcPr>
            <w:tcW w:w="378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numPr>
                <w:ilvl w:val="0"/>
                <w:numId w:val="26"/>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Phone number</w:t>
            </w:r>
          </w:p>
        </w:tc>
      </w:tr>
      <w:tr>
        <w:trPr>
          <w:trHeight w:val="1" w:hRule="atLeast"/>
          <w:jc w:val="left"/>
        </w:trPr>
        <w:tc>
          <w:tcPr>
            <w:tcW w:w="378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numPr>
                <w:ilvl w:val="0"/>
                <w:numId w:val="26"/>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E-Mail address</w:t>
            </w:r>
          </w:p>
        </w:tc>
      </w:tr>
    </w:tbl>
    <w:p>
      <w:pPr>
        <w:spacing w:before="0" w:after="0" w:line="240"/>
        <w:ind w:right="0" w:left="0" w:firstLine="0"/>
        <w:jc w:val="both"/>
        <w:rPr>
          <w:rFonts w:ascii="Arial" w:hAnsi="Arial" w:cs="Arial" w:eastAsia="Arial"/>
          <w:color w:val="auto"/>
          <w:spacing w:val="0"/>
          <w:position w:val="0"/>
          <w:sz w:val="20"/>
          <w:shd w:fill="auto" w:val="clear"/>
        </w:rPr>
      </w:pPr>
    </w:p>
    <w:tbl>
      <w:tblPr/>
      <w:tblGrid>
        <w:gridCol w:w="3961"/>
        <w:gridCol w:w="2977"/>
        <w:gridCol w:w="3827"/>
      </w:tblGrid>
      <w:tr>
        <w:trPr>
          <w:trHeight w:val="1" w:hRule="atLeast"/>
          <w:jc w:val="left"/>
        </w:trPr>
        <w:tc>
          <w:tcPr>
            <w:tcW w:w="10765"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938"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96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765"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0"/>
          <w:shd w:fill="auto" w:val="clear"/>
        </w:rPr>
      </w:pPr>
    </w:p>
    <w:tbl>
      <w:tblPr/>
      <w:tblGrid>
        <w:gridCol w:w="8497"/>
        <w:gridCol w:w="2268"/>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497"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 </w:t>
      </w:r>
    </w:p>
    <w:p>
      <w:pPr>
        <w:spacing w:before="0" w:after="0" w:line="240"/>
        <w:ind w:right="0" w:left="0" w:firstLine="0"/>
        <w:jc w:val="left"/>
        <w:rPr>
          <w:rFonts w:ascii="Arial" w:hAnsi="Arial" w:cs="Arial" w:eastAsia="Arial"/>
          <w:color w:val="auto"/>
          <w:spacing w:val="0"/>
          <w:position w:val="0"/>
          <w:sz w:val="21"/>
          <w:shd w:fill="auto" w:val="clear"/>
        </w:rPr>
      </w:pPr>
    </w:p>
    <w:tbl>
      <w:tblPr/>
      <w:tblGrid>
        <w:gridCol w:w="8072"/>
        <w:gridCol w:w="2693"/>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CORPORATE STRUCTURE </w:t>
            </w:r>
          </w:p>
        </w:tc>
      </w:tr>
      <w:tr>
        <w:trPr>
          <w:trHeight w:val="907" w:hRule="auto"/>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numPr>
                <w:ilvl w:val="0"/>
                <w:numId w:val="81"/>
              </w:numPr>
              <w:spacing w:before="0" w:after="0" w:line="240"/>
              <w:ind w:right="0" w:left="360" w:hanging="36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Other than in response to a change of accounting standards, has the proposer ever restated its financial results?</w:t>
            </w:r>
          </w:p>
          <w:p>
            <w:pPr>
              <w:spacing w:before="0" w:after="0" w:line="240"/>
              <w:ind w:right="0" w:left="360" w:firstLine="0"/>
              <w:jc w:val="center"/>
              <w:rPr>
                <w:rFonts w:ascii="Arial" w:hAnsi="Arial" w:cs="Arial" w:eastAsia="Arial"/>
                <w:color w:val="auto"/>
                <w:spacing w:val="0"/>
                <w:position w:val="0"/>
                <w:sz w:val="22"/>
                <w:shd w:fill="auto" w:val="clear"/>
              </w:rPr>
            </w:pPr>
          </w:p>
          <w:p>
            <w:pPr>
              <w:spacing w:before="0" w:after="0" w:line="240"/>
              <w:ind w:right="0" w:left="36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If YES, please provide details below</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567" w:hRule="auto"/>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72" w:type="dxa"/>
            <w:tcBorders>
              <w:top w:val="single" w:color="ffffff" w:sz="6"/>
              <w:left w:val="single" w:color="ffffff" w:sz="6"/>
              <w:bottom w:val="single" w:color="ffffff" w:sz="6"/>
              <w:right w:val="single" w:color="ffffff" w:sz="6"/>
            </w:tcBorders>
            <w:shd w:color="auto" w:fill="f2f2f2" w:val="clear"/>
            <w:tcMar>
              <w:left w:w="108" w:type="dxa"/>
              <w:right w:w="108" w:type="dxa"/>
            </w:tcMar>
            <w:vAlign w:val="center"/>
          </w:tcPr>
          <w:p>
            <w:pPr>
              <w:numPr>
                <w:ilvl w:val="0"/>
                <w:numId w:val="89"/>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At any time during the last three (3) years</w:t>
            </w:r>
          </w:p>
        </w:tc>
        <w:tc>
          <w:tcPr>
            <w:tcW w:w="2693" w:type="dxa"/>
            <w:tcBorders>
              <w:top w:val="single" w:color="ffffff" w:sz="6"/>
              <w:left w:val="single" w:color="ffffff" w:sz="6"/>
              <w:bottom w:val="single" w:color="ffffff" w:sz="6"/>
              <w:right w:val="single" w:color="ffffff" w:sz="6"/>
            </w:tcBorders>
            <w:shd w:color="auto" w:fill="f2f2f2"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93"/>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the Company replaced its external auditors or legal advisors?</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96"/>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the Company’s revenue recognition or other accounting practices been approved by the external auditors?</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99"/>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the Company changed or is it considering changes to its revenue or other accounting practices?</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to any of the above, please attach details including details of any qualifications made by and any changes recommended by such external auditor </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08"/>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the name of the Company changed? </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72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auto" w:val="clear"/>
              </w:rPr>
              <w:t xml:space="preserve">If YES, </w:t>
            </w:r>
            <w:r>
              <w:rPr>
                <w:rFonts w:ascii="Arial" w:hAnsi="Arial" w:cs="Arial" w:eastAsia="Arial"/>
                <w:color w:val="auto"/>
                <w:spacing w:val="0"/>
                <w:position w:val="0"/>
                <w:sz w:val="22"/>
                <w:shd w:fill="F2F2F2" w:val="clear"/>
              </w:rPr>
              <w:t xml:space="preserve">please attach Companies and Intellectual Property Commission CoR form</w:t>
            </w:r>
          </w:p>
          <w:p>
            <w:pPr>
              <w:spacing w:before="0" w:after="0" w:line="240"/>
              <w:ind w:right="0" w:left="720" w:firstLine="0"/>
              <w:jc w:val="both"/>
              <w:rPr>
                <w:color w:val="auto"/>
                <w:spacing w:val="0"/>
                <w:position w:val="0"/>
                <w:sz w:val="22"/>
              </w:rPr>
            </w:pP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15"/>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Have any acquisitions or mergers involving the proposer taken place?</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18"/>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any subsidiary company been sold or ceased trading?</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21"/>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the capital structure of the proposer changed?</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24"/>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any rights issue taken place?</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144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to any of the above, please attach supporting documents, including, but not limited to, prospectus, a decision by the Competition Commission of South Africa, etc.</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33"/>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Has the Company received any investor complaints?</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36"/>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Are there any material recommendations by any regulatory authority by whom the Company and its Directors are regulated, outstanding or not implemented at present, following a regulatory visit?</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20" w:firstLine="0"/>
              <w:jc w:val="both"/>
              <w:rPr>
                <w:rFonts w:ascii="Arial" w:hAnsi="Arial" w:cs="Arial" w:eastAsia="Arial"/>
                <w:i/>
                <w:color w:val="auto"/>
                <w:spacing w:val="0"/>
                <w:position w:val="0"/>
                <w:sz w:val="22"/>
                <w:shd w:fill="auto" w:val="clear"/>
              </w:rPr>
            </w:pPr>
          </w:p>
          <w:p>
            <w:pPr>
              <w:spacing w:before="0" w:after="0" w:line="240"/>
              <w:ind w:right="0" w:left="72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(These include, but are not limited to, any inquiry by an organ of the state (i.e. judiciary, competition commission, public protector, national prosecuting authority, etc.)</w:t>
            </w:r>
          </w:p>
          <w:p>
            <w:pPr>
              <w:spacing w:before="0" w:after="0" w:line="240"/>
              <w:ind w:right="0" w:left="720" w:firstLine="0"/>
              <w:jc w:val="both"/>
              <w:rPr>
                <w:color w:val="auto"/>
                <w:spacing w:val="0"/>
                <w:position w:val="0"/>
                <w:sz w:val="22"/>
                <w:shd w:fill="auto" w:val="clear"/>
              </w:rPr>
            </w:pP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43"/>
              </w:numPr>
              <w:spacing w:before="0" w:after="0" w:line="240"/>
              <w:ind w:right="0" w:left="1224" w:hanging="50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any directors and / or executive officers of the proposer resigned or been replaced?</w:t>
            </w:r>
          </w:p>
          <w:p>
            <w:pPr>
              <w:spacing w:before="0" w:after="0" w:line="240"/>
              <w:ind w:right="0" w:left="0" w:firstLine="0"/>
              <w:jc w:val="both"/>
              <w:rPr>
                <w:color w:val="auto"/>
                <w:spacing w:val="0"/>
                <w:position w:val="0"/>
                <w:sz w:val="22"/>
                <w:shd w:fill="auto" w:val="clear"/>
              </w:rPr>
            </w:pP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144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YES to any of the any of the above, please provide details below</w:t>
            </w:r>
          </w:p>
        </w:tc>
      </w:tr>
      <w:tr>
        <w:trPr>
          <w:trHeight w:val="567" w:hRule="auto"/>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54"/>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Is the Company at present:</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54"/>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Aware of any acquisition, tender offer or merger pending or under consideration?</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60"/>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Aware of any proposal relating to its acquisition by another company?</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63"/>
              </w:numPr>
              <w:spacing w:before="0" w:after="0" w:line="240"/>
              <w:ind w:right="0" w:left="1224" w:hanging="504"/>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Intending a new public offering of debt or equity securities within the next 12 months?</w:t>
            </w:r>
          </w:p>
        </w:tc>
        <w:tc>
          <w:tcPr>
            <w:tcW w:w="2693"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2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YES to any of the any of the above, please provide details below</w:t>
            </w:r>
          </w:p>
        </w:tc>
      </w:tr>
      <w:tr>
        <w:trPr>
          <w:trHeight w:val="567" w:hRule="auto"/>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2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21"/>
          <w:shd w:fill="auto" w:val="clear"/>
        </w:rPr>
      </w:pPr>
    </w:p>
    <w:tbl>
      <w:tblPr/>
      <w:tblGrid>
        <w:gridCol w:w="8214"/>
        <w:gridCol w:w="2551"/>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RISK AND AUDIT </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77"/>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have an audit and risk committee as prescribed in the Companies Act?</w:t>
            </w:r>
          </w:p>
          <w:p>
            <w:pPr>
              <w:spacing w:before="0" w:after="0" w:line="240"/>
              <w:ind w:right="0" w:left="360" w:firstLine="0"/>
              <w:jc w:val="both"/>
              <w:rPr>
                <w:rFonts w:ascii="Arial" w:hAnsi="Arial" w:cs="Arial" w:eastAsia="Arial"/>
                <w:color w:val="auto"/>
                <w:spacing w:val="0"/>
                <w:position w:val="0"/>
                <w:sz w:val="22"/>
                <w:shd w:fill="auto" w:val="clear"/>
              </w:rPr>
            </w:pPr>
          </w:p>
          <w:p>
            <w:pPr>
              <w:spacing w:before="0" w:after="0" w:line="240"/>
              <w:ind w:right="0" w:left="36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NO, please provide details on how the Board and accounting officer of the company gain the assurance they require on governance, risk management, the control environment and the integrity of the financial statements?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567" w:hRule="auto"/>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92" w:firstLine="0"/>
              <w:jc w:val="both"/>
              <w:rPr>
                <w:rFonts w:ascii="Calibri" w:hAnsi="Calibri" w:cs="Calibri" w:eastAsia="Calibri"/>
                <w:color w:val="auto"/>
                <w:spacing w:val="0"/>
                <w:position w:val="0"/>
                <w:sz w:val="22"/>
                <w:shd w:fill="auto" w:val="clear"/>
              </w:rPr>
            </w:pP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36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YES, please attach the following</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89"/>
              </w:numPr>
              <w:spacing w:before="0" w:after="0" w:line="240"/>
              <w:ind w:right="0" w:left="1224" w:hanging="49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Audit and Risk Committee Terms of Reference</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89"/>
              </w:numPr>
              <w:spacing w:before="0" w:after="0" w:line="240"/>
              <w:ind w:right="0" w:left="1224" w:hanging="49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Audit and Risk Committee Charter</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89"/>
              </w:numPr>
              <w:spacing w:before="0" w:after="0" w:line="240"/>
              <w:ind w:right="0" w:left="1224" w:hanging="49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Audit and Risk Committee calendar of activities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89"/>
              </w:numPr>
              <w:spacing w:before="0" w:after="0" w:line="240"/>
              <w:ind w:right="0" w:left="1224" w:hanging="49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Audit and Risk Committee Performance Evaluation</w:t>
            </w:r>
          </w:p>
          <w:p>
            <w:pPr>
              <w:spacing w:before="0" w:after="0" w:line="240"/>
              <w:ind w:right="0" w:left="1224" w:hanging="493"/>
              <w:jc w:val="both"/>
              <w:rPr>
                <w:color w:val="auto"/>
                <w:spacing w:val="0"/>
                <w:position w:val="0"/>
                <w:sz w:val="22"/>
                <w:shd w:fill="auto" w:val="clear"/>
              </w:rPr>
            </w:pP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199"/>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In the event of a claim falling under the insurance policy being applied for, does the Company agree to allow insurers access to the minutes of audit and risk committee meetings?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bl>
    <w:p>
      <w:pPr>
        <w:spacing w:before="0" w:after="0" w:line="240"/>
        <w:ind w:right="0" w:left="0" w:firstLine="0"/>
        <w:jc w:val="left"/>
        <w:rPr>
          <w:rFonts w:ascii="Arial" w:hAnsi="Arial" w:cs="Arial" w:eastAsia="Arial"/>
          <w:b/>
          <w:color w:val="auto"/>
          <w:spacing w:val="0"/>
          <w:position w:val="0"/>
          <w:sz w:val="20"/>
          <w:shd w:fill="auto" w:val="clear"/>
        </w:rPr>
      </w:pPr>
    </w:p>
    <w:tbl>
      <w:tblPr/>
      <w:tblGrid>
        <w:gridCol w:w="10765"/>
      </w:tblGrid>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PRIVACY AND DATA PROTECTION</w:t>
            </w: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07"/>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Who will be tasked with the responsibility of compliance with POPIA?</w:t>
            </w: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11"/>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How will this individual ensure the organisation is POPIA compliant</w:t>
            </w: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20"/>
          <w:shd w:fill="auto" w:val="clear"/>
        </w:rPr>
      </w:pPr>
    </w:p>
    <w:tbl>
      <w:tblPr/>
      <w:tblGrid>
        <w:gridCol w:w="8214"/>
        <w:gridCol w:w="2551"/>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OUTSIDE DIRECTORSHIPS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19"/>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 any management, directors, officers or employees hold any of the following?</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19"/>
              </w:numPr>
              <w:spacing w:before="0" w:after="0" w:line="240"/>
              <w:ind w:right="0" w:left="1224" w:hanging="49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Outside Board positions </w:t>
            </w:r>
          </w:p>
          <w:p>
            <w:pPr>
              <w:spacing w:before="0" w:after="0" w:line="240"/>
              <w:ind w:right="0" w:left="1224" w:hanging="68"/>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(e.g., sit on any </w:t>
            </w:r>
            <w:r>
              <w:rPr>
                <w:rFonts w:ascii="Arial" w:hAnsi="Arial" w:cs="Arial" w:eastAsia="Arial"/>
                <w:color w:val="auto"/>
                <w:spacing w:val="0"/>
                <w:position w:val="0"/>
                <w:sz w:val="22"/>
                <w:u w:val="single"/>
                <w:shd w:fill="auto" w:val="clear"/>
              </w:rPr>
              <w:t xml:space="preserve">non</w:t>
            </w:r>
            <w:r>
              <w:rPr>
                <w:rFonts w:ascii="Arial" w:hAnsi="Arial" w:cs="Arial" w:eastAsia="Arial"/>
                <w:color w:val="auto"/>
                <w:spacing w:val="0"/>
                <w:position w:val="0"/>
                <w:sz w:val="22"/>
                <w:shd w:fill="auto" w:val="clear"/>
              </w:rPr>
              <w:t xml:space="preserve">-subsidiary company boards)?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26"/>
              </w:numPr>
              <w:spacing w:before="0" w:after="0" w:line="240"/>
              <w:ind w:right="0" w:left="1224" w:hanging="49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Were these appointments at the written behest of the Company?</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NO, please note that cover may not be automatic for these appointments</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underwriters may require to see Financial Reports and Accounts of these Companies</w:t>
            </w:r>
          </w:p>
          <w:p>
            <w:pPr>
              <w:spacing w:before="0" w:after="0" w:line="240"/>
              <w:ind w:right="0" w:left="720" w:firstLine="0"/>
              <w:jc w:val="both"/>
              <w:rPr>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20"/>
          <w:shd w:fill="auto" w:val="clear"/>
        </w:rPr>
      </w:pPr>
    </w:p>
    <w:tbl>
      <w:tblPr/>
      <w:tblGrid>
        <w:gridCol w:w="8214"/>
        <w:gridCol w:w="2551"/>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SAFETY AND HEALTH</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39"/>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have policies and procedures in place to ensure compliance with relevant health and safety legislation?</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42"/>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employ a dedicated health and safety officer?</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45"/>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have policies and procedures in place for identifying hazards and reducing accidents and exposure to situations harmful to its human resources?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92" w:firstLine="0"/>
              <w:jc w:val="both"/>
              <w:rPr>
                <w:rFonts w:ascii="Arial" w:hAnsi="Arial" w:cs="Arial" w:eastAsia="Arial"/>
                <w:color w:val="auto"/>
                <w:spacing w:val="0"/>
                <w:position w:val="0"/>
                <w:sz w:val="22"/>
                <w:shd w:fill="auto" w:val="clear"/>
              </w:rPr>
            </w:pP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please attach policies and procedures </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36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NO, please provide full details on how this risk is managed</w:t>
            </w:r>
          </w:p>
        </w:tc>
      </w:tr>
      <w:tr>
        <w:trPr>
          <w:trHeight w:val="567" w:hRule="auto"/>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59"/>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Have any reportable incidents occurred in the past 12 Months?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bl>
    <w:p>
      <w:pPr>
        <w:spacing w:before="0" w:after="0" w:line="240"/>
        <w:ind w:right="0" w:left="0" w:firstLine="0"/>
        <w:jc w:val="both"/>
        <w:rPr>
          <w:rFonts w:ascii="Arial" w:hAnsi="Arial" w:cs="Arial" w:eastAsia="Arial"/>
          <w:color w:val="auto"/>
          <w:spacing w:val="0"/>
          <w:position w:val="0"/>
          <w:sz w:val="20"/>
          <w:shd w:fill="auto" w:val="clear"/>
        </w:rPr>
      </w:pPr>
    </w:p>
    <w:tbl>
      <w:tblPr/>
      <w:tblGrid>
        <w:gridCol w:w="8214"/>
        <w:gridCol w:w="2551"/>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ENVIRONMENTAL IMPAIRMENT </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67"/>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have policies and procedures in place to ensure compliance with relevant environmental / pollution legislation?</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70"/>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employ a dedicated health and safety officer?</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73"/>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have policies and procedures in place for identifying hazards and reducing accidents and exposure to situations harmful to the environment</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92" w:firstLine="0"/>
              <w:jc w:val="both"/>
              <w:rPr>
                <w:rFonts w:ascii="Arial" w:hAnsi="Arial" w:cs="Arial" w:eastAsia="Arial"/>
                <w:color w:val="auto"/>
                <w:spacing w:val="0"/>
                <w:position w:val="0"/>
                <w:sz w:val="22"/>
                <w:shd w:fill="auto" w:val="clear"/>
              </w:rPr>
            </w:pP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please attach policies and procedures </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36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NO, please provide full details on how this risk is managed</w:t>
            </w:r>
          </w:p>
        </w:tc>
      </w:tr>
      <w:tr>
        <w:trPr>
          <w:trHeight w:val="567" w:hRule="auto"/>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87"/>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Is the proposer aware of any contingencies/legal proceedings / fines / investigations relating to an Environmental Impairment?</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bl>
    <w:p>
      <w:pPr>
        <w:spacing w:before="0" w:after="0" w:line="240"/>
        <w:ind w:right="0" w:left="0" w:firstLine="0"/>
        <w:jc w:val="both"/>
        <w:rPr>
          <w:rFonts w:ascii="Arial" w:hAnsi="Arial" w:cs="Arial" w:eastAsia="Arial"/>
          <w:color w:val="auto"/>
          <w:spacing w:val="0"/>
          <w:position w:val="0"/>
          <w:sz w:val="20"/>
          <w:shd w:fill="auto" w:val="clear"/>
        </w:rPr>
      </w:pPr>
    </w:p>
    <w:tbl>
      <w:tblPr/>
      <w:tblGrid>
        <w:gridCol w:w="8214"/>
        <w:gridCol w:w="2551"/>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NORTH AMERICA</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(United States of America, being the 50 States of the Union plus the District of Columbia, Canada and any territory operating under the laws of or subject to the jurisdiction of the courts of the aforementioned territories)</w:t>
            </w:r>
          </w:p>
          <w:p>
            <w:pPr>
              <w:spacing w:before="0" w:after="0" w:line="240"/>
              <w:ind w:right="0" w:left="0" w:firstLine="0"/>
              <w:jc w:val="center"/>
              <w:rPr>
                <w:color w:val="auto"/>
                <w:spacing w:val="0"/>
                <w:position w:val="0"/>
                <w:shd w:fill="auto" w:val="clear"/>
              </w:rPr>
            </w:pP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298"/>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have any assets in North America?</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360" w:firstLine="0"/>
              <w:jc w:val="center"/>
              <w:rPr>
                <w:rFonts w:ascii="Arial" w:hAnsi="Arial" w:cs="Arial" w:eastAsia="Arial"/>
                <w:color w:val="auto"/>
                <w:spacing w:val="0"/>
                <w:position w:val="0"/>
                <w:sz w:val="22"/>
                <w:shd w:fill="auto" w:val="clear"/>
              </w:rPr>
            </w:pPr>
          </w:p>
          <w:p>
            <w:pPr>
              <w:spacing w:before="0" w:after="0" w:line="240"/>
              <w:ind w:right="0" w:left="36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please provide the total gross assets in North America</w:t>
            </w:r>
          </w:p>
          <w:p>
            <w:pPr>
              <w:spacing w:before="0" w:after="0" w:line="240"/>
              <w:ind w:right="0" w:left="0" w:firstLine="0"/>
              <w:jc w:val="center"/>
              <w:rPr>
                <w:color w:val="auto"/>
                <w:spacing w:val="0"/>
                <w:position w:val="0"/>
                <w:sz w:val="22"/>
                <w:shd w:fill="auto" w:val="clear"/>
              </w:rPr>
            </w:pP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07"/>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Company have any stock, shares or debentures, debt instruments or commercial paper in North America?</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1224" w:firstLine="0"/>
              <w:jc w:val="center"/>
              <w:rPr>
                <w:rFonts w:ascii="Arial" w:hAnsi="Arial" w:cs="Arial" w:eastAsia="Arial"/>
                <w:color w:val="auto"/>
                <w:spacing w:val="0"/>
                <w:position w:val="0"/>
                <w:sz w:val="22"/>
                <w:shd w:fill="auto" w:val="clear"/>
              </w:rPr>
            </w:pPr>
          </w:p>
          <w:p>
            <w:pPr>
              <w:spacing w:before="0" w:after="0" w:line="240"/>
              <w:ind w:right="0" w:left="36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If 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15"/>
              </w:numPr>
              <w:spacing w:before="0" w:after="0" w:line="240"/>
              <w:ind w:right="0" w:left="1224" w:hanging="493"/>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Are such stocks, shares or debentures publicly traded?</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18"/>
              </w:numPr>
              <w:spacing w:before="0" w:after="0" w:line="240"/>
              <w:ind w:right="0" w:left="1224" w:hanging="493"/>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Are any stocks or shares traded in the form of ADRs / GDR’s: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21"/>
              </w:numPr>
              <w:spacing w:before="0" w:after="0" w:line="240"/>
              <w:ind w:right="0" w:left="1224" w:hanging="493"/>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What percentage of market capitalisation is traded in the form of ADR’s?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24"/>
              </w:numPr>
              <w:spacing w:before="0" w:after="0" w:line="240"/>
              <w:ind w:right="0" w:left="1224" w:hanging="493"/>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What percentage of total issued share capital of the Company is owned by U.S. citizens?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27"/>
              </w:numPr>
              <w:spacing w:before="0" w:after="0" w:line="240"/>
              <w:ind w:right="0" w:left="1224" w:hanging="493"/>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On what date was the last offer/tender/issue made?</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30"/>
              </w:numPr>
              <w:spacing w:before="0" w:after="0" w:line="240"/>
              <w:ind w:right="0" w:left="1224" w:hanging="493"/>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Was the offering subject to The US Securities Act of 1933 and/or The Securities Exchange Act of 1934?</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33"/>
              </w:numPr>
              <w:spacing w:before="0" w:after="0" w:line="240"/>
              <w:ind w:right="0" w:left="1224" w:hanging="493"/>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Has a 20-F filing been made to the USA regulatory authorities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1224" w:firstLine="0"/>
              <w:jc w:val="center"/>
              <w:rPr>
                <w:rFonts w:ascii="Arial" w:hAnsi="Arial" w:cs="Arial" w:eastAsia="Arial"/>
                <w:color w:val="auto"/>
                <w:spacing w:val="0"/>
                <w:position w:val="0"/>
                <w:sz w:val="22"/>
                <w:shd w:fill="auto" w:val="clear"/>
              </w:rPr>
            </w:pPr>
          </w:p>
          <w:p>
            <w:pPr>
              <w:spacing w:before="0" w:after="0" w:line="240"/>
              <w:ind w:right="0" w:left="1224"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If YES, when was the last time and for which period</w:t>
            </w:r>
          </w:p>
        </w:tc>
      </w:tr>
      <w:tr>
        <w:trPr>
          <w:trHeight w:val="567" w:hRule="auto"/>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43"/>
              </w:numPr>
              <w:spacing w:before="0" w:after="0" w:line="240"/>
              <w:ind w:right="0" w:left="1224" w:hanging="50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Has the Company been subject to an SEC enforcement action or IRS enforcement action in the past 3 years?</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2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46"/>
              </w:numPr>
              <w:spacing w:before="0" w:after="0" w:line="240"/>
              <w:ind w:right="0" w:left="1224" w:hanging="504"/>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Does the SEC or IRS have any inquiries or requests to the Company pending?</w:t>
            </w:r>
          </w:p>
          <w:p>
            <w:pPr>
              <w:spacing w:before="0" w:after="0" w:line="240"/>
              <w:ind w:right="0" w:left="0" w:firstLine="0"/>
              <w:jc w:val="center"/>
              <w:rPr>
                <w:color w:val="auto"/>
                <w:spacing w:val="0"/>
                <w:position w:val="0"/>
                <w:sz w:val="22"/>
                <w:shd w:fill="auto" w:val="clear"/>
              </w:rPr>
            </w:pP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Please attach details of any local Directors and Officers policies in place</w:t>
            </w:r>
          </w:p>
        </w:tc>
      </w:tr>
    </w:tbl>
    <w:p>
      <w:pPr>
        <w:spacing w:before="0" w:after="0" w:line="240"/>
        <w:ind w:right="0" w:left="0" w:firstLine="0"/>
        <w:jc w:val="left"/>
        <w:rPr>
          <w:rFonts w:ascii="Arial" w:hAnsi="Arial" w:cs="Arial" w:eastAsia="Arial"/>
          <w:color w:val="auto"/>
          <w:spacing w:val="0"/>
          <w:position w:val="0"/>
          <w:sz w:val="20"/>
          <w:shd w:fill="auto" w:val="clear"/>
        </w:rPr>
      </w:pPr>
    </w:p>
    <w:tbl>
      <w:tblPr/>
      <w:tblGrid>
        <w:gridCol w:w="8072"/>
        <w:gridCol w:w="3588"/>
        <w:gridCol w:w="2551"/>
      </w:tblGrid>
      <w:tr>
        <w:trPr>
          <w:trHeight w:val="1" w:hRule="atLeast"/>
          <w:jc w:val="left"/>
        </w:trPr>
        <w:tc>
          <w:tcPr>
            <w:tcW w:w="14211"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PREVIOUS LOSSES AND EXISTING CIRCUMSTANCES</w:t>
            </w:r>
          </w:p>
        </w:tc>
      </w:tr>
      <w:tr>
        <w:trPr>
          <w:trHeight w:val="1" w:hRule="atLeast"/>
          <w:jc w:val="left"/>
        </w:trPr>
        <w:tc>
          <w:tcPr>
            <w:tcW w:w="11660"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58"/>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Has any insurance of this nature even been cancelled by any insurer?</w:t>
            </w:r>
          </w:p>
          <w:p>
            <w:pPr>
              <w:spacing w:before="0" w:after="0" w:line="240"/>
              <w:ind w:right="0" w:left="360" w:firstLine="0"/>
              <w:jc w:val="both"/>
              <w:rPr>
                <w:rFonts w:ascii="Arial" w:hAnsi="Arial" w:cs="Arial" w:eastAsia="Arial"/>
                <w:color w:val="auto"/>
                <w:spacing w:val="0"/>
                <w:position w:val="0"/>
                <w:sz w:val="22"/>
                <w:shd w:fill="auto" w:val="clear"/>
              </w:rPr>
            </w:pPr>
          </w:p>
          <w:p>
            <w:pPr>
              <w:spacing w:before="0" w:after="0" w:line="240"/>
              <w:ind w:right="0" w:left="36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YES, please provide details below</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567" w:hRule="auto"/>
          <w:jc w:val="left"/>
        </w:trPr>
        <w:tc>
          <w:tcPr>
            <w:tcW w:w="14211"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660"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66"/>
              </w:numPr>
              <w:spacing w:before="0" w:after="0" w:line="240"/>
              <w:ind w:right="0" w:left="360" w:hanging="36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any claims ever been notified under a directors insurance policy?</w:t>
            </w:r>
          </w:p>
          <w:p>
            <w:pPr>
              <w:spacing w:before="0" w:after="0" w:line="240"/>
              <w:ind w:right="0" w:left="360" w:firstLine="0"/>
              <w:jc w:val="center"/>
              <w:rPr>
                <w:rFonts w:ascii="Arial" w:hAnsi="Arial" w:cs="Arial" w:eastAsia="Arial"/>
                <w:color w:val="auto"/>
                <w:spacing w:val="0"/>
                <w:position w:val="0"/>
                <w:sz w:val="22"/>
                <w:shd w:fill="auto" w:val="clear"/>
              </w:rPr>
            </w:pPr>
          </w:p>
          <w:p>
            <w:pPr>
              <w:spacing w:before="0" w:after="0" w:line="240"/>
              <w:ind w:right="0" w:left="36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If YES, please provide details below</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567" w:hRule="auto"/>
          <w:jc w:val="left"/>
        </w:trPr>
        <w:tc>
          <w:tcPr>
            <w:tcW w:w="14211"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660"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74"/>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Are there any pending or prior claims or circumstances against anyone who will be covered under this insurance in their capacity as director of the proposer or any other company?</w:t>
            </w:r>
          </w:p>
          <w:p>
            <w:pPr>
              <w:spacing w:before="0" w:after="0" w:line="240"/>
              <w:ind w:right="0" w:left="360" w:firstLine="0"/>
              <w:jc w:val="both"/>
              <w:rPr>
                <w:rFonts w:ascii="Arial" w:hAnsi="Arial" w:cs="Arial" w:eastAsia="Arial"/>
                <w:color w:val="auto"/>
                <w:spacing w:val="0"/>
                <w:position w:val="0"/>
                <w:sz w:val="22"/>
                <w:shd w:fill="auto" w:val="clear"/>
              </w:rPr>
            </w:pPr>
          </w:p>
          <w:p>
            <w:pPr>
              <w:spacing w:before="0" w:after="0" w:line="240"/>
              <w:ind w:right="0" w:left="36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YES, please provide details below</w:t>
            </w:r>
          </w:p>
        </w:tc>
        <w:tc>
          <w:tcPr>
            <w:tcW w:w="2551"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567" w:hRule="auto"/>
          <w:jc w:val="left"/>
        </w:trPr>
        <w:tc>
          <w:tcPr>
            <w:tcW w:w="14211"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211" w:type="dxa"/>
            <w:gridSpan w:val="3"/>
            <w:tcBorders>
              <w:top w:val="single" w:color="ffffff" w:sz="6"/>
              <w:left w:val="single" w:color="ffffff" w:sz="6"/>
              <w:bottom w:val="single" w:color="ffffff" w:sz="6"/>
              <w:right w:val="single" w:color="ffffff" w:sz="6"/>
            </w:tcBorders>
            <w:shd w:color="auto" w:fill="f2f2f2" w:val="clear"/>
            <w:tcMar>
              <w:left w:w="108" w:type="dxa"/>
              <w:right w:w="108" w:type="dxa"/>
            </w:tcMar>
            <w:vAlign w:val="center"/>
          </w:tcPr>
          <w:p>
            <w:pPr>
              <w:numPr>
                <w:ilvl w:val="0"/>
                <w:numId w:val="382"/>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Has the proposer or any of its directors and officers and employees ever been involved in any of the following:</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82"/>
              </w:numPr>
              <w:spacing w:before="0" w:after="0" w:line="240"/>
              <w:ind w:right="0" w:left="1224" w:hanging="50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Anti-competitive behaviour</w:t>
            </w:r>
          </w:p>
        </w:tc>
        <w:tc>
          <w:tcPr>
            <w:tcW w:w="6139"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88"/>
              </w:numPr>
              <w:spacing w:before="0" w:after="0" w:line="240"/>
              <w:ind w:right="0" w:left="1224" w:hanging="50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Any wilful breach of trust or wilful misconduct proceedings</w:t>
            </w:r>
          </w:p>
        </w:tc>
        <w:tc>
          <w:tcPr>
            <w:tcW w:w="6139"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91"/>
              </w:numPr>
              <w:spacing w:before="0" w:after="0" w:line="240"/>
              <w:ind w:right="0" w:left="1224" w:hanging="50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Been ineligible or disqualified from holding a fiduciary position</w:t>
            </w:r>
          </w:p>
        </w:tc>
        <w:tc>
          <w:tcPr>
            <w:tcW w:w="6139"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94"/>
              </w:numPr>
              <w:spacing w:before="0" w:after="0" w:line="240"/>
              <w:ind w:right="0" w:left="1224" w:hanging="50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Exceeded their authority</w:t>
            </w:r>
          </w:p>
        </w:tc>
        <w:tc>
          <w:tcPr>
            <w:tcW w:w="6139"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8072"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397"/>
              </w:numPr>
              <w:spacing w:before="0" w:after="0" w:line="240"/>
              <w:ind w:right="0" w:left="1224" w:hanging="50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Employment related dispute</w:t>
            </w:r>
          </w:p>
        </w:tc>
        <w:tc>
          <w:tcPr>
            <w:tcW w:w="6139"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w:t>
              <w:tab/>
              <w:t xml:space="preserve">Yes</w:t>
            </w:r>
          </w:p>
        </w:tc>
      </w:tr>
      <w:tr>
        <w:trPr>
          <w:trHeight w:val="1" w:hRule="atLeast"/>
          <w:jc w:val="left"/>
        </w:trPr>
        <w:tc>
          <w:tcPr>
            <w:tcW w:w="14211"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20" w:firstLine="0"/>
              <w:jc w:val="center"/>
              <w:rPr>
                <w:rFonts w:ascii="Arial" w:hAnsi="Arial" w:cs="Arial" w:eastAsia="Arial"/>
                <w:color w:val="auto"/>
                <w:spacing w:val="0"/>
                <w:position w:val="0"/>
                <w:sz w:val="22"/>
                <w:shd w:fill="auto" w:val="clear"/>
              </w:rPr>
            </w:pPr>
          </w:p>
          <w:p>
            <w:pPr>
              <w:spacing w:before="0" w:after="0" w:line="240"/>
              <w:ind w:right="0" w:left="36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If YES, please provide details below</w:t>
            </w:r>
          </w:p>
        </w:tc>
      </w:tr>
      <w:tr>
        <w:trPr>
          <w:trHeight w:val="567" w:hRule="auto"/>
          <w:jc w:val="left"/>
        </w:trPr>
        <w:tc>
          <w:tcPr>
            <w:tcW w:w="14211" w:type="dxa"/>
            <w:gridSpan w:val="3"/>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0"/>
          <w:shd w:fill="auto" w:val="clear"/>
        </w:rPr>
      </w:pPr>
    </w:p>
    <w:tbl>
      <w:tblPr/>
      <w:tblGrid>
        <w:gridCol w:w="10765"/>
      </w:tblGrid>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INSURANCE HISTORY AND REQUIREMENTS</w:t>
            </w: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412"/>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Details of current Directors and Officers Liability insurance:</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tbl>
            <w:tblPr>
              <w:tblInd w:w="726" w:type="dxa"/>
            </w:tblPr>
            <w:tblGrid>
              <w:gridCol w:w="4380"/>
              <w:gridCol w:w="5259"/>
            </w:tblGrid>
            <w:tr>
              <w:trPr>
                <w:trHeight w:val="340" w:hRule="auto"/>
                <w:jc w:val="left"/>
              </w:trPr>
              <w:tc>
                <w:tcPr>
                  <w:tcW w:w="4380" w:type="dxa"/>
                  <w:tcBorders>
                    <w:top w:val="single" w:color="dbdbdb" w:sz="4"/>
                    <w:left w:val="single" w:color="dbdbdb" w:sz="4"/>
                    <w:bottom w:val="single" w:color="000000" w:sz="0"/>
                    <w:right w:val="single" w:color="dbdbdb"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Period of Insurance</w:t>
                  </w:r>
                </w:p>
              </w:tc>
              <w:tc>
                <w:tcPr>
                  <w:tcW w:w="5259" w:type="dxa"/>
                  <w:tcBorders>
                    <w:top w:val="single" w:color="dbdbdb" w:sz="4"/>
                    <w:left w:val="single" w:color="dbdbdb" w:sz="4"/>
                    <w:bottom w:val="single" w:color="000000" w:sz="0"/>
                    <w:right w:val="single" w:color="dbdbdb"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4380"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Limit of Indemnity</w:t>
                  </w:r>
                </w:p>
              </w:tc>
              <w:tc>
                <w:tcPr>
                  <w:tcW w:w="5259"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4380"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Excess</w:t>
                  </w:r>
                </w:p>
              </w:tc>
              <w:tc>
                <w:tcPr>
                  <w:tcW w:w="5259"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4380"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Retroactive cover </w:t>
                  </w:r>
                </w:p>
              </w:tc>
              <w:tc>
                <w:tcPr>
                  <w:tcW w:w="5259"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z w:val="22"/>
                <w:shd w:fill="auto" w:val="clear"/>
              </w:rPr>
            </w:pP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92"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Please attach expiry policy and wording in order for us to revert back with comparable quotation. Premium information may be redacted</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434"/>
              </w:numPr>
              <w:spacing w:before="0" w:after="0" w:line="240"/>
              <w:ind w:right="0" w:left="36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Coverage requirements </w:t>
            </w:r>
          </w:p>
        </w:tc>
      </w:tr>
      <w:tr>
        <w:trPr>
          <w:trHeight w:val="1587" w:hRule="auto"/>
          <w:jc w:val="left"/>
        </w:trPr>
        <w:tc>
          <w:tcPr>
            <w:tcW w:w="10765"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792" w:firstLine="0"/>
              <w:jc w:val="both"/>
              <w:rPr>
                <w:rFonts w:ascii="Arial" w:hAnsi="Arial" w:cs="Arial" w:eastAsia="Arial"/>
                <w:color w:val="auto"/>
                <w:spacing w:val="0"/>
                <w:position w:val="0"/>
                <w:sz w:val="22"/>
                <w:shd w:fill="auto" w:val="clear"/>
              </w:rPr>
            </w:pPr>
          </w:p>
          <w:tbl>
            <w:tblPr>
              <w:tblInd w:w="726" w:type="dxa"/>
            </w:tblPr>
            <w:tblGrid>
              <w:gridCol w:w="4380"/>
              <w:gridCol w:w="5259"/>
            </w:tblGrid>
            <w:tr>
              <w:trPr>
                <w:trHeight w:val="340" w:hRule="auto"/>
                <w:jc w:val="left"/>
              </w:trPr>
              <w:tc>
                <w:tcPr>
                  <w:tcW w:w="4380" w:type="dxa"/>
                  <w:tcBorders>
                    <w:top w:val="single" w:color="dbdbdb" w:sz="4"/>
                    <w:left w:val="single" w:color="dbdbdb" w:sz="4"/>
                    <w:bottom w:val="single" w:color="000000" w:sz="0"/>
                    <w:right w:val="single" w:color="dbdbdb"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Option 1</w:t>
                  </w:r>
                </w:p>
              </w:tc>
              <w:tc>
                <w:tcPr>
                  <w:tcW w:w="5259" w:type="dxa"/>
                  <w:tcBorders>
                    <w:top w:val="single" w:color="dbdbdb" w:sz="4"/>
                    <w:left w:val="single" w:color="dbdbdb" w:sz="4"/>
                    <w:bottom w:val="single" w:color="000000" w:sz="0"/>
                    <w:right w:val="single" w:color="dbdbdb"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4380"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Option 2</w:t>
                  </w:r>
                </w:p>
              </w:tc>
              <w:tc>
                <w:tcPr>
                  <w:tcW w:w="5259"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4380"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Option 3</w:t>
                  </w:r>
                </w:p>
              </w:tc>
              <w:tc>
                <w:tcPr>
                  <w:tcW w:w="5259" w:type="dxa"/>
                  <w:tcBorders>
                    <w:top w:val="single" w:color="dbdbdb" w:sz="4"/>
                    <w:left w:val="single" w:color="dbdbdb" w:sz="4"/>
                    <w:bottom w:val="single" w:color="dbdbdb" w:sz="4"/>
                    <w:right w:val="single" w:color="dbdbdb"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tbl>
      <w:tblPr/>
      <w:tblGrid>
        <w:gridCol w:w="9348"/>
        <w:gridCol w:w="1417"/>
      </w:tblGrid>
      <w:tr>
        <w:trPr>
          <w:trHeight w:val="1" w:hRule="atLeast"/>
          <w:jc w:val="left"/>
        </w:trPr>
        <w:tc>
          <w:tcPr>
            <w:tcW w:w="10765"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INFORMATION ATTACHED TO THE FORM</w:t>
            </w:r>
          </w:p>
        </w:tc>
      </w:tr>
      <w:tr>
        <w:trPr>
          <w:trHeight w:val="1" w:hRule="atLeast"/>
          <w:jc w:val="left"/>
        </w:trPr>
        <w:tc>
          <w:tcPr>
            <w:tcW w:w="9348"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456"/>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Latest annual report and audited financials of the company</w:t>
            </w:r>
          </w:p>
        </w:tc>
        <w:tc>
          <w:tcPr>
            <w:tcW w:w="1417"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348"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459"/>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Newly established companies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business plan, 5 year financial forecast and CV</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 of directors</w:t>
            </w:r>
          </w:p>
        </w:tc>
        <w:tc>
          <w:tcPr>
            <w:tcW w:w="1417"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348"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462"/>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Corporate governance procedures / reports</w:t>
            </w:r>
          </w:p>
        </w:tc>
        <w:tc>
          <w:tcPr>
            <w:tcW w:w="1417"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348"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465"/>
              </w:numPr>
              <w:spacing w:before="0" w:after="0" w:line="240"/>
              <w:ind w:right="0" w:left="360" w:hanging="36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Risk and Audit Committee terms of reference / charter / performance evaluation</w:t>
            </w:r>
          </w:p>
        </w:tc>
        <w:tc>
          <w:tcPr>
            <w:tcW w:w="1417"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0"/>
          <w:shd w:fill="auto" w:val="clear"/>
        </w:rPr>
      </w:pPr>
    </w:p>
    <w:tbl>
      <w:tblPr/>
      <w:tblGrid>
        <w:gridCol w:w="1514"/>
        <w:gridCol w:w="2153"/>
        <w:gridCol w:w="4394"/>
        <w:gridCol w:w="2576"/>
        <w:gridCol w:w="4786"/>
      </w:tblGrid>
      <w:tr>
        <w:trPr>
          <w:trHeight w:val="1" w:hRule="atLeast"/>
          <w:jc w:val="left"/>
        </w:trPr>
        <w:tc>
          <w:tcPr>
            <w:tcW w:w="15423" w:type="dxa"/>
            <w:gridSpan w:val="5"/>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DECLARATIONS</w:t>
            </w:r>
          </w:p>
        </w:tc>
      </w:tr>
      <w:tr>
        <w:trPr>
          <w:trHeight w:val="3521" w:hRule="auto"/>
          <w:jc w:val="left"/>
        </w:trPr>
        <w:tc>
          <w:tcPr>
            <w:tcW w:w="15423" w:type="dxa"/>
            <w:gridSpan w:val="5"/>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numPr>
                <w:ilvl w:val="0"/>
                <w:numId w:val="473"/>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I/We declare that the above statements are true and complete</w:t>
            </w:r>
          </w:p>
          <w:p>
            <w:pPr>
              <w:spacing w:before="0" w:after="0" w:line="240"/>
              <w:ind w:right="0" w:left="792" w:firstLine="0"/>
              <w:jc w:val="both"/>
              <w:rPr>
                <w:rFonts w:ascii="Arial" w:hAnsi="Arial" w:cs="Arial" w:eastAsia="Arial"/>
                <w:color w:val="auto"/>
                <w:spacing w:val="0"/>
                <w:position w:val="0"/>
                <w:sz w:val="22"/>
                <w:shd w:fill="auto" w:val="clear"/>
              </w:rPr>
            </w:pPr>
          </w:p>
          <w:p>
            <w:pPr>
              <w:numPr>
                <w:ilvl w:val="0"/>
                <w:numId w:val="475"/>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the present time, other than as stated above, l/We have no reason to anticipate any claim being brought against me/us that would constitute a claim under the Insurance now being renewed or applied for</w:t>
            </w:r>
          </w:p>
          <w:p>
            <w:pPr>
              <w:spacing w:before="0" w:after="0" w:line="240"/>
              <w:ind w:right="0" w:left="792" w:firstLine="0"/>
              <w:jc w:val="both"/>
              <w:rPr>
                <w:rFonts w:ascii="Arial" w:hAnsi="Arial" w:cs="Arial" w:eastAsia="Arial"/>
                <w:color w:val="auto"/>
                <w:spacing w:val="0"/>
                <w:position w:val="0"/>
                <w:sz w:val="22"/>
                <w:shd w:fill="auto" w:val="clear"/>
              </w:rPr>
            </w:pPr>
          </w:p>
          <w:p>
            <w:pPr>
              <w:numPr>
                <w:ilvl w:val="0"/>
                <w:numId w:val="477"/>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I/We declare that, in the event of this being a renewal of a policy currently insured via SHA Risk Specialists a division of Santam Ltd, there have been no material alterations to the risk as submitted to underwriters originally, and, if a new application, that all material facts have been disclosed</w:t>
            </w:r>
          </w:p>
          <w:p>
            <w:pPr>
              <w:spacing w:before="0" w:after="0" w:line="240"/>
              <w:ind w:right="0" w:left="792" w:firstLine="0"/>
              <w:jc w:val="both"/>
              <w:rPr>
                <w:rFonts w:ascii="Arial" w:hAnsi="Arial" w:cs="Arial" w:eastAsia="Arial"/>
                <w:color w:val="auto"/>
                <w:spacing w:val="0"/>
                <w:position w:val="0"/>
                <w:sz w:val="22"/>
                <w:shd w:fill="auto" w:val="clear"/>
              </w:rPr>
            </w:pPr>
          </w:p>
          <w:p>
            <w:pPr>
              <w:numPr>
                <w:ilvl w:val="0"/>
                <w:numId w:val="479"/>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I/We agree that this declaration shall form, together with the proposal form, the basis of the contract between me/us and the Insurers, and that I/We are properly authorised to sign this declaration</w:t>
            </w:r>
          </w:p>
          <w:p>
            <w:pPr>
              <w:spacing w:before="0" w:after="0" w:line="240"/>
              <w:ind w:right="0" w:left="792" w:firstLine="0"/>
              <w:jc w:val="both"/>
              <w:rPr>
                <w:rFonts w:ascii="Arial" w:hAnsi="Arial" w:cs="Arial" w:eastAsia="Arial"/>
                <w:color w:val="auto"/>
                <w:spacing w:val="0"/>
                <w:position w:val="0"/>
                <w:sz w:val="22"/>
                <w:shd w:fill="auto" w:val="clear"/>
              </w:rPr>
            </w:pPr>
          </w:p>
          <w:p>
            <w:pPr>
              <w:numPr>
                <w:ilvl w:val="0"/>
                <w:numId w:val="48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Due to SHA’s FSCA Licensing status and, in light of the requirements set out in the Protection of Personal Information Act 2013 (POPIA), we are not, strictly speaking, allowed to contact you directly and would generally communicate with you via your broker. However, there may be instances where we may need to contact you directly in order to advise you of important matters relating to your Policy. Therefore, please indicate below how you would prefer to be contacted in the unlikely event that we should need to contact you directly.</w:t>
            </w:r>
          </w:p>
          <w:p>
            <w:pPr>
              <w:spacing w:before="0" w:after="0" w:line="240"/>
              <w:ind w:right="0" w:left="731"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SMS            </w:t>
              <w:tab/>
              <w:t xml:space="preserve">E-Mail           </w:t>
              <w:tab/>
              <w:t xml:space="preserve">Phone           </w:t>
              <w:tab/>
              <w:t xml:space="preserve">Mobile          </w:t>
              <w:tab/>
              <w:t xml:space="preserve">Post</w:t>
            </w:r>
          </w:p>
          <w:p>
            <w:pPr>
              <w:spacing w:before="0" w:after="0" w:line="240"/>
              <w:ind w:right="0" w:left="731" w:firstLine="0"/>
              <w:jc w:val="both"/>
              <w:rPr>
                <w:rFonts w:ascii="Arial" w:hAnsi="Arial" w:cs="Arial" w:eastAsia="Arial"/>
                <w:color w:val="auto"/>
                <w:spacing w:val="0"/>
                <w:position w:val="0"/>
                <w:sz w:val="22"/>
                <w:shd w:fill="auto" w:val="clear"/>
              </w:rPr>
            </w:pPr>
          </w:p>
          <w:p>
            <w:pPr>
              <w:spacing w:before="0" w:after="0" w:line="240"/>
              <w:ind w:right="0" w:left="731" w:firstLine="0"/>
              <w:jc w:val="both"/>
              <w:rPr>
                <w:rFonts w:ascii="Arial" w:hAnsi="Arial" w:cs="Arial" w:eastAsia="Arial"/>
                <w:color w:val="auto"/>
                <w:spacing w:val="0"/>
                <w:position w:val="0"/>
                <w:sz w:val="22"/>
                <w:shd w:fill="auto" w:val="clear"/>
              </w:rPr>
            </w:pPr>
          </w:p>
          <w:p>
            <w:pPr>
              <w:spacing w:before="0" w:after="0" w:line="240"/>
              <w:ind w:right="0" w:left="731" w:firstLine="0"/>
              <w:jc w:val="both"/>
              <w:rPr>
                <w:rFonts w:ascii="Arial" w:hAnsi="Arial" w:cs="Arial" w:eastAsia="Arial"/>
                <w:color w:val="auto"/>
                <w:spacing w:val="0"/>
                <w:position w:val="0"/>
                <w:sz w:val="22"/>
                <w:shd w:fill="auto" w:val="clear"/>
              </w:rPr>
            </w:pPr>
          </w:p>
          <w:p>
            <w:pPr>
              <w:spacing w:before="0" w:after="0" w:line="240"/>
              <w:ind w:right="0" w:left="731" w:firstLine="0"/>
              <w:jc w:val="both"/>
              <w:rPr>
                <w:color w:val="auto"/>
                <w:spacing w:val="0"/>
                <w:position w:val="0"/>
                <w:sz w:val="22"/>
                <w:shd w:fill="auto" w:val="clear"/>
              </w:rPr>
            </w:pPr>
          </w:p>
        </w:tc>
      </w:tr>
      <w:tr>
        <w:trPr>
          <w:trHeight w:val="397" w:hRule="auto"/>
          <w:jc w:val="left"/>
        </w:trPr>
        <w:tc>
          <w:tcPr>
            <w:tcW w:w="3667" w:type="dxa"/>
            <w:gridSpan w:val="2"/>
            <w:tcBorders>
              <w:top w:val="single" w:color="ffffff" w:sz="6"/>
              <w:left w:val="single" w:color="ffffff" w:sz="6"/>
              <w:bottom w:val="single" w:color="ffffff" w:sz="6"/>
              <w:right w:val="single" w:color="ffffff" w:sz="6"/>
            </w:tcBorders>
            <w:shd w:color="auto" w:fill="223451" w:val="clear"/>
            <w:tcMar>
              <w:left w:w="108" w:type="dxa"/>
              <w:right w:w="108" w:type="dxa"/>
            </w:tcMar>
            <w:vAlign w:val="center"/>
          </w:tcPr>
          <w:p>
            <w:pPr>
              <w:spacing w:before="0" w:after="0" w:line="240"/>
              <w:ind w:right="0" w:left="0" w:firstLine="1581"/>
              <w:jc w:val="center"/>
              <w:rPr>
                <w:rFonts w:ascii="Calibri" w:hAnsi="Calibri" w:cs="Calibri" w:eastAsia="Calibri"/>
                <w:color w:val="auto"/>
                <w:spacing w:val="0"/>
                <w:position w:val="0"/>
                <w:sz w:val="22"/>
                <w:shd w:fill="auto" w:val="clear"/>
              </w:rPr>
            </w:pPr>
          </w:p>
        </w:tc>
        <w:tc>
          <w:tcPr>
            <w:tcW w:w="6970" w:type="dxa"/>
            <w:gridSpan w:val="2"/>
            <w:tcBorders>
              <w:top w:val="single" w:color="ffffff" w:sz="6"/>
              <w:left w:val="single" w:color="ffffff" w:sz="6"/>
              <w:bottom w:val="single" w:color="ffffff" w:sz="6"/>
              <w:right w:val="single" w:color="ffffff" w:sz="6"/>
            </w:tcBorders>
            <w:shd w:color="auto" w:fill="223451" w:val="clear"/>
            <w:tcMar>
              <w:left w:w="108" w:type="dxa"/>
              <w:right w:w="108" w:type="dxa"/>
            </w:tcMar>
            <w:vAlign w:val="center"/>
          </w:tcPr>
          <w:p>
            <w:pPr>
              <w:spacing w:before="0" w:after="0" w:line="240"/>
              <w:ind w:right="0" w:left="0" w:firstLine="15"/>
              <w:jc w:val="left"/>
              <w:rPr>
                <w:spacing w:val="0"/>
                <w:position w:val="0"/>
                <w:shd w:fill="auto" w:val="clear"/>
              </w:rPr>
            </w:pPr>
            <w:r>
              <w:rPr>
                <w:rFonts w:ascii="Arial" w:hAnsi="Arial" w:cs="Arial" w:eastAsia="Arial"/>
                <w:b/>
                <w:color w:val="FFFFFF"/>
                <w:spacing w:val="0"/>
                <w:position w:val="0"/>
                <w:sz w:val="24"/>
                <w:shd w:fill="auto" w:val="clear"/>
              </w:rPr>
              <w:t xml:space="preserve">Chairman</w:t>
            </w:r>
          </w:p>
        </w:tc>
        <w:tc>
          <w:tcPr>
            <w:tcW w:w="4786" w:type="dxa"/>
            <w:tcBorders>
              <w:top w:val="single" w:color="ffffff" w:sz="6"/>
              <w:left w:val="single" w:color="ffffff" w:sz="6"/>
              <w:bottom w:val="single" w:color="ffffff" w:sz="6"/>
              <w:right w:val="single" w:color="ffffff" w:sz="6"/>
            </w:tcBorders>
            <w:shd w:color="auto" w:fill="223451" w:val="clear"/>
            <w:tcMar>
              <w:left w:w="108" w:type="dxa"/>
              <w:right w:w="108" w:type="dxa"/>
            </w:tcMar>
            <w:vAlign w:val="center"/>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Managing Directors / CEO</w:t>
            </w:r>
          </w:p>
        </w:tc>
      </w:tr>
      <w:tr>
        <w:trPr>
          <w:trHeight w:val="567" w:hRule="auto"/>
          <w:jc w:val="left"/>
        </w:trPr>
        <w:tc>
          <w:tcPr>
            <w:tcW w:w="15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w:t>
            </w:r>
          </w:p>
          <w:p>
            <w:pPr>
              <w:spacing w:before="0" w:after="0" w:line="240"/>
              <w:ind w:right="0" w:left="0" w:firstLine="0"/>
              <w:jc w:val="center"/>
              <w:rPr>
                <w:color w:val="auto"/>
                <w:spacing w:val="0"/>
                <w:position w:val="0"/>
                <w:sz w:val="22"/>
                <w:shd w:fill="auto" w:val="clear"/>
              </w:rPr>
            </w:pPr>
          </w:p>
        </w:tc>
      </w:tr>
      <w:tr>
        <w:trPr>
          <w:trHeight w:val="567" w:hRule="auto"/>
          <w:jc w:val="left"/>
        </w:trPr>
        <w:tc>
          <w:tcPr>
            <w:tcW w:w="15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w:t>
            </w:r>
          </w:p>
          <w:p>
            <w:pPr>
              <w:spacing w:before="0" w:after="0" w:line="240"/>
              <w:ind w:right="0" w:left="0" w:firstLine="0"/>
              <w:jc w:val="center"/>
              <w:rPr>
                <w:color w:val="auto"/>
                <w:spacing w:val="0"/>
                <w:position w:val="0"/>
                <w:sz w:val="22"/>
                <w:shd w:fill="auto" w:val="clear"/>
              </w:rPr>
            </w:pPr>
          </w:p>
        </w:tc>
        <w:tc>
          <w:tcPr>
            <w:tcW w:w="6547"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62" w:type="dxa"/>
            <w:gridSpan w:val="2"/>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514" w:type="dxa"/>
            <w:tcBorders>
              <w:top w:val="single" w:color="ffffff" w:sz="6"/>
              <w:left w:val="single" w:color="ffffff" w:sz="6"/>
              <w:bottom w:val="single" w:color="ffffff" w:sz="6"/>
              <w:right w:val="single" w:color="ffffff" w:sz="6"/>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Date</w:t>
            </w:r>
          </w:p>
        </w:tc>
      </w:tr>
    </w:tbl>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223551"/>
          <w:spacing w:val="0"/>
          <w:position w:val="0"/>
          <w:sz w:val="22"/>
          <w:shd w:fill="auto" w:val="clear"/>
        </w:rPr>
      </w:pPr>
      <w:r>
        <w:rPr>
          <w:rFonts w:ascii="Arial" w:hAnsi="Arial" w:cs="Arial" w:eastAsia="Arial"/>
          <w:b/>
          <w:color w:val="223551"/>
          <w:spacing w:val="0"/>
          <w:position w:val="0"/>
          <w:sz w:val="22"/>
          <w:shd w:fill="auto" w:val="clear"/>
        </w:rPr>
        <w:t xml:space="preserve">PROTECTION OF PERSONAL INFORMATION ACT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0"/>
          <w:shd w:fill="auto" w:val="clear"/>
        </w:rPr>
        <w:t xml:space="preserve">We understand that the information provided in this application for insurance and all documentation provided with it may </w:t>
      </w:r>
      <w:r>
        <w:rPr>
          <w:rFonts w:ascii="Arial" w:hAnsi="Arial" w:cs="Arial" w:eastAsia="Arial"/>
          <w:color w:val="auto"/>
          <w:spacing w:val="0"/>
          <w:position w:val="0"/>
          <w:sz w:val="22"/>
          <w:shd w:fill="auto" w:val="clear"/>
        </w:rPr>
        <w:t xml:space="preserve">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pPr>
        <w:numPr>
          <w:ilvl w:val="0"/>
          <w:numId w:val="50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verify the information disclosed herein against any other source; </w:t>
      </w:r>
    </w:p>
    <w:p>
      <w:pPr>
        <w:numPr>
          <w:ilvl w:val="0"/>
          <w:numId w:val="50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communicate with you directly should you request us to and in accordance with relevant regulatory requirements; </w:t>
      </w:r>
    </w:p>
    <w:p>
      <w:pPr>
        <w:numPr>
          <w:ilvl w:val="0"/>
          <w:numId w:val="50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compile non-personal statistical information to assist in assessing similar risks; </w:t>
      </w:r>
    </w:p>
    <w:p>
      <w:pPr>
        <w:numPr>
          <w:ilvl w:val="0"/>
          <w:numId w:val="50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assess the risk to be underwritten and, if a Policy of Insurance is issued pursuant to and based upon such information, to use the disclosed information at claims stage to assess any claims that may be made against any such Insurances; </w:t>
      </w:r>
    </w:p>
    <w:p>
      <w:pPr>
        <w:numPr>
          <w:ilvl w:val="0"/>
          <w:numId w:val="50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pPr>
        <w:numPr>
          <w:ilvl w:val="0"/>
          <w:numId w:val="501"/>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combat insurance fraud and properly evaluate risks, we will store your personal information on a shared database created by the South African Insurance Association (SAIA) in order to verify it against available sources and databases on the system.</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Personal Information of Minors (Complete if Applicable)</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any information provided herein relates to a Minor (i.e. a child under the age of 18) we require that a competent person (parent/legal guardian) provide consent to the processing of such information for the above purposes and for any purpose that is compatible therewith.</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________________________ (</w:t>
      </w:r>
      <w:r>
        <w:rPr>
          <w:rFonts w:ascii="Arial" w:hAnsi="Arial" w:cs="Arial" w:eastAsia="Arial"/>
          <w:i/>
          <w:color w:val="auto"/>
          <w:spacing w:val="0"/>
          <w:position w:val="0"/>
          <w:sz w:val="22"/>
          <w:shd w:fill="auto" w:val="clear"/>
        </w:rPr>
        <w:t xml:space="preserve">full name of competent person</w:t>
      </w:r>
      <w:r>
        <w:rPr>
          <w:rFonts w:ascii="Arial" w:hAnsi="Arial" w:cs="Arial" w:eastAsia="Arial"/>
          <w:color w:val="auto"/>
          <w:spacing w:val="0"/>
          <w:position w:val="0"/>
          <w:sz w:val="22"/>
          <w:shd w:fill="auto" w:val="clear"/>
        </w:rPr>
        <w:t xml:space="preserve">), hereby provide my consent to the processing of any information provided herein relating to ___________________________ (</w:t>
      </w:r>
      <w:r>
        <w:rPr>
          <w:rFonts w:ascii="Arial" w:hAnsi="Arial" w:cs="Arial" w:eastAsia="Arial"/>
          <w:i/>
          <w:color w:val="auto"/>
          <w:spacing w:val="0"/>
          <w:position w:val="0"/>
          <w:sz w:val="22"/>
          <w:shd w:fill="auto" w:val="clear"/>
        </w:rPr>
        <w:t xml:space="preserve">name of minor whose personal information is disclosed herein</w:t>
      </w:r>
      <w:r>
        <w:rPr>
          <w:rFonts w:ascii="Arial" w:hAnsi="Arial" w:cs="Arial" w:eastAsia="Arial"/>
          <w:color w:val="auto"/>
          <w:spacing w:val="0"/>
          <w:position w:val="0"/>
          <w:sz w:val="22"/>
          <w:shd w:fill="auto" w:val="clear"/>
        </w:rPr>
        <w:t xml:space="preserve">)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finalised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Further disclosures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addition, you may contact us at any time to exercise the following rights that you have in terms of the POPI Act (subject to any regulatory obligations placed on us/Santam Ltd):</w:t>
      </w:r>
    </w:p>
    <w:p>
      <w:pPr>
        <w:numPr>
          <w:ilvl w:val="0"/>
          <w:numId w:val="50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request that we provide you with access to your personal information held/processed by us;</w:t>
      </w:r>
    </w:p>
    <w:p>
      <w:pPr>
        <w:numPr>
          <w:ilvl w:val="0"/>
          <w:numId w:val="50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request that we erase or correct the your personal information that we hold (where appropriate/possible);</w:t>
      </w:r>
    </w:p>
    <w:p>
      <w:pPr>
        <w:numPr>
          <w:ilvl w:val="0"/>
          <w:numId w:val="50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 request that we transfer any personal information held by us to you or to any other person/system selected by you in a structured, commonly used and machine-readable format;</w:t>
      </w:r>
    </w:p>
    <w:p>
      <w:pPr>
        <w:numPr>
          <w:ilvl w:val="0"/>
          <w:numId w:val="50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request that we restrict the processing of your personal information for reasons provided for in the POPI Act.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Should you wish to lodge a complaint regarding our compliance with the POPI Act or in respect of the processing of your personal information, please contact the Santam Client Care department (contact details below):</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426"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Email:</w:t>
      </w:r>
      <w:r>
        <w:rPr>
          <w:rFonts w:ascii="Arial" w:hAnsi="Arial" w:cs="Arial" w:eastAsia="Arial"/>
          <w:b/>
          <w:color w:val="000000"/>
          <w:spacing w:val="0"/>
          <w:position w:val="0"/>
          <w:sz w:val="22"/>
          <w:shd w:fill="auto" w:val="clear"/>
        </w:rPr>
        <w:t xml:space="preserve"> </w:t>
      </w:r>
      <w:hyperlink xmlns:r="http://schemas.openxmlformats.org/officeDocument/2006/relationships" r:id="docRId0">
        <w:r>
          <w:rPr>
            <w:rFonts w:ascii="Arial" w:hAnsi="Arial" w:cs="Arial" w:eastAsia="Arial"/>
            <w:color w:val="213550"/>
            <w:spacing w:val="0"/>
            <w:position w:val="0"/>
            <w:sz w:val="22"/>
            <w:u w:val="single"/>
            <w:shd w:fill="auto" w:val="clear"/>
          </w:rPr>
          <w:t xml:space="preserve">complaints@santam.co.za</w:t>
        </w:r>
      </w:hyperlink>
      <w:r>
        <w:rPr>
          <w:rFonts w:ascii="Arial" w:hAnsi="Arial" w:cs="Arial" w:eastAsia="Arial"/>
          <w:color w:val="auto"/>
          <w:spacing w:val="0"/>
          <w:position w:val="0"/>
          <w:sz w:val="22"/>
          <w:shd w:fill="auto" w:val="clear"/>
        </w:rPr>
        <w:tab/>
      </w:r>
    </w:p>
    <w:p>
      <w:pPr>
        <w:spacing w:before="0" w:after="0" w:line="240"/>
        <w:ind w:right="0" w:left="0" w:firstLine="426"/>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Telephone:</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0860 102 725</w:t>
      </w:r>
    </w:p>
    <w:p>
      <w:pPr>
        <w:spacing w:before="0" w:after="0" w:line="240"/>
        <w:ind w:right="0" w:left="426"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Fax:</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(021) 915 7434</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Alternately, you also have the right to approach the South African Information Regulator (contact details below) should the above process not adequately address your concerns.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426"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w:t>
      </w:r>
      <w:hyperlink xmlns:r="http://schemas.openxmlformats.org/officeDocument/2006/relationships" r:id="docRId1">
        <w:r>
          <w:rPr>
            <w:rFonts w:ascii="Arial" w:hAnsi="Arial" w:cs="Arial" w:eastAsia="Arial"/>
            <w:color w:val="213550"/>
            <w:spacing w:val="0"/>
            <w:position w:val="0"/>
            <w:sz w:val="22"/>
            <w:u w:val="single"/>
            <w:shd w:fill="auto" w:val="clear"/>
          </w:rPr>
          <w:t xml:space="preserve">complaints.IR@justice.gov.za</w:t>
        </w:r>
      </w:hyperlink>
      <w:r>
        <w:rPr>
          <w:rFonts w:ascii="Arial" w:hAnsi="Arial" w:cs="Arial" w:eastAsia="Arial"/>
          <w:color w:val="auto"/>
          <w:spacing w:val="0"/>
          <w:position w:val="0"/>
          <w:sz w:val="22"/>
          <w:shd w:fill="auto" w:val="clear"/>
        </w:rPr>
        <w:t xml:space="preserve"> </w:t>
      </w:r>
    </w:p>
    <w:p>
      <w:pPr>
        <w:tabs>
          <w:tab w:val="left" w:pos="1843" w:leader="none"/>
        </w:tabs>
        <w:spacing w:before="0" w:after="0" w:line="240"/>
        <w:ind w:right="0" w:left="426"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Postal address:</w:t>
        <w:tab/>
      </w:r>
    </w:p>
    <w:p>
      <w:pPr>
        <w:tabs>
          <w:tab w:val="left" w:pos="1843" w:leader="none"/>
        </w:tabs>
        <w:spacing w:before="0" w:after="0" w:line="240"/>
        <w:ind w:right="0" w:left="426"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PO Box 31533</w:t>
      </w:r>
    </w:p>
    <w:p>
      <w:pPr>
        <w:tabs>
          <w:tab w:val="left" w:pos="1843"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Braamfontein</w:t>
      </w:r>
    </w:p>
    <w:p>
      <w:pPr>
        <w:spacing w:before="0" w:after="0" w:line="240"/>
        <w:ind w:right="0" w:left="1440" w:firstLine="40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Johannesburg</w:t>
      </w:r>
    </w:p>
    <w:p>
      <w:pPr>
        <w:tabs>
          <w:tab w:val="left" w:pos="1843" w:leader="none"/>
        </w:tabs>
        <w:spacing w:before="0" w:after="0" w:line="240"/>
        <w:ind w:right="0" w:left="72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2017</w:t>
      </w:r>
    </w:p>
    <w:p>
      <w:pPr>
        <w:tabs>
          <w:tab w:val="left" w:pos="1985" w:leader="none"/>
        </w:tabs>
        <w:spacing w:before="0" w:after="0" w:line="240"/>
        <w:ind w:right="0" w:left="426"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Physical address: </w:t>
        <w:tab/>
      </w:r>
    </w:p>
    <w:p>
      <w:pPr>
        <w:tabs>
          <w:tab w:val="left" w:pos="1985" w:leader="none"/>
        </w:tabs>
        <w:spacing w:before="0" w:after="0" w:line="240"/>
        <w:ind w:right="0" w:left="426"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JD House </w:t>
      </w:r>
    </w:p>
    <w:p>
      <w:pPr>
        <w:tabs>
          <w:tab w:val="left" w:pos="1985" w:leader="none"/>
        </w:tabs>
        <w:spacing w:before="0" w:after="0" w:line="240"/>
        <w:ind w:right="0" w:left="720" w:firstLine="126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27 Stiemens Street</w:t>
      </w:r>
    </w:p>
    <w:p>
      <w:pPr>
        <w:tabs>
          <w:tab w:val="left" w:pos="1985" w:leader="none"/>
        </w:tabs>
        <w:spacing w:before="0" w:after="0" w:line="240"/>
        <w:ind w:right="0" w:left="0" w:firstLine="126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Braamfontein</w:t>
      </w:r>
    </w:p>
    <w:p>
      <w:pPr>
        <w:tabs>
          <w:tab w:val="left" w:pos="1985" w:leader="none"/>
        </w:tabs>
        <w:spacing w:before="0" w:after="0" w:line="240"/>
        <w:ind w:right="0" w:left="0" w:firstLine="1265"/>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Johannesburg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2"/>
          <w:shd w:fill="auto" w:val="clear"/>
        </w:rPr>
        <w:tab/>
        <w:tab/>
        <w:t xml:space="preserve">         2001</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num w:numId="3">
    <w:abstractNumId w:val="474"/>
  </w:num>
  <w:num w:numId="5">
    <w:abstractNumId w:val="468"/>
  </w:num>
  <w:num w:numId="7">
    <w:abstractNumId w:val="462"/>
  </w:num>
  <w:num w:numId="9">
    <w:abstractNumId w:val="456"/>
  </w:num>
  <w:num w:numId="11">
    <w:abstractNumId w:val="450"/>
  </w:num>
  <w:num w:numId="13">
    <w:abstractNumId w:val="444"/>
  </w:num>
  <w:num w:numId="18">
    <w:abstractNumId w:val="438"/>
  </w:num>
  <w:num w:numId="26">
    <w:abstractNumId w:val="432"/>
  </w:num>
  <w:num w:numId="28">
    <w:abstractNumId w:val="426"/>
  </w:num>
  <w:num w:numId="30">
    <w:abstractNumId w:val="420"/>
  </w:num>
  <w:num w:numId="32">
    <w:abstractNumId w:val="414"/>
  </w:num>
  <w:num w:numId="81">
    <w:abstractNumId w:val="408"/>
  </w:num>
  <w:num w:numId="89">
    <w:abstractNumId w:val="402"/>
  </w:num>
  <w:num w:numId="93">
    <w:abstractNumId w:val="396"/>
  </w:num>
  <w:num w:numId="96">
    <w:abstractNumId w:val="390"/>
  </w:num>
  <w:num w:numId="99">
    <w:abstractNumId w:val="384"/>
  </w:num>
  <w:num w:numId="108">
    <w:abstractNumId w:val="378"/>
  </w:num>
  <w:num w:numId="115">
    <w:abstractNumId w:val="372"/>
  </w:num>
  <w:num w:numId="118">
    <w:abstractNumId w:val="366"/>
  </w:num>
  <w:num w:numId="121">
    <w:abstractNumId w:val="360"/>
  </w:num>
  <w:num w:numId="124">
    <w:abstractNumId w:val="354"/>
  </w:num>
  <w:num w:numId="133">
    <w:abstractNumId w:val="348"/>
  </w:num>
  <w:num w:numId="136">
    <w:abstractNumId w:val="342"/>
  </w:num>
  <w:num w:numId="143">
    <w:abstractNumId w:val="336"/>
  </w:num>
  <w:num w:numId="154">
    <w:abstractNumId w:val="330"/>
  </w:num>
  <w:num w:numId="157">
    <w:abstractNumId w:val="324"/>
  </w:num>
  <w:num w:numId="160">
    <w:abstractNumId w:val="318"/>
  </w:num>
  <w:num w:numId="163">
    <w:abstractNumId w:val="312"/>
  </w:num>
  <w:num w:numId="177">
    <w:abstractNumId w:val="306"/>
  </w:num>
  <w:num w:numId="189">
    <w:abstractNumId w:val="300"/>
  </w:num>
  <w:num w:numId="191">
    <w:abstractNumId w:val="294"/>
  </w:num>
  <w:num w:numId="193">
    <w:abstractNumId w:val="288"/>
  </w:num>
  <w:num w:numId="195">
    <w:abstractNumId w:val="282"/>
  </w:num>
  <w:num w:numId="199">
    <w:abstractNumId w:val="276"/>
  </w:num>
  <w:num w:numId="207">
    <w:abstractNumId w:val="270"/>
  </w:num>
  <w:num w:numId="211">
    <w:abstractNumId w:val="264"/>
  </w:num>
  <w:num w:numId="219">
    <w:abstractNumId w:val="258"/>
  </w:num>
  <w:num w:numId="222">
    <w:abstractNumId w:val="252"/>
  </w:num>
  <w:num w:numId="226">
    <w:abstractNumId w:val="246"/>
  </w:num>
  <w:num w:numId="239">
    <w:abstractNumId w:val="240"/>
  </w:num>
  <w:num w:numId="242">
    <w:abstractNumId w:val="234"/>
  </w:num>
  <w:num w:numId="245">
    <w:abstractNumId w:val="228"/>
  </w:num>
  <w:num w:numId="259">
    <w:abstractNumId w:val="222"/>
  </w:num>
  <w:num w:numId="267">
    <w:abstractNumId w:val="216"/>
  </w:num>
  <w:num w:numId="270">
    <w:abstractNumId w:val="210"/>
  </w:num>
  <w:num w:numId="273">
    <w:abstractNumId w:val="204"/>
  </w:num>
  <w:num w:numId="287">
    <w:abstractNumId w:val="198"/>
  </w:num>
  <w:num w:numId="298">
    <w:abstractNumId w:val="192"/>
  </w:num>
  <w:num w:numId="307">
    <w:abstractNumId w:val="186"/>
  </w:num>
  <w:num w:numId="315">
    <w:abstractNumId w:val="180"/>
  </w:num>
  <w:num w:numId="318">
    <w:abstractNumId w:val="174"/>
  </w:num>
  <w:num w:numId="321">
    <w:abstractNumId w:val="168"/>
  </w:num>
  <w:num w:numId="324">
    <w:abstractNumId w:val="162"/>
  </w:num>
  <w:num w:numId="327">
    <w:abstractNumId w:val="156"/>
  </w:num>
  <w:num w:numId="330">
    <w:abstractNumId w:val="150"/>
  </w:num>
  <w:num w:numId="333">
    <w:abstractNumId w:val="144"/>
  </w:num>
  <w:num w:numId="343">
    <w:abstractNumId w:val="138"/>
  </w:num>
  <w:num w:numId="346">
    <w:abstractNumId w:val="132"/>
  </w:num>
  <w:num w:numId="358">
    <w:abstractNumId w:val="126"/>
  </w:num>
  <w:num w:numId="366">
    <w:abstractNumId w:val="120"/>
  </w:num>
  <w:num w:numId="374">
    <w:abstractNumId w:val="114"/>
  </w:num>
  <w:num w:numId="382">
    <w:abstractNumId w:val="108"/>
  </w:num>
  <w:num w:numId="385">
    <w:abstractNumId w:val="102"/>
  </w:num>
  <w:num w:numId="388">
    <w:abstractNumId w:val="96"/>
  </w:num>
  <w:num w:numId="391">
    <w:abstractNumId w:val="90"/>
  </w:num>
  <w:num w:numId="394">
    <w:abstractNumId w:val="84"/>
  </w:num>
  <w:num w:numId="397">
    <w:abstractNumId w:val="78"/>
  </w:num>
  <w:num w:numId="412">
    <w:abstractNumId w:val="72"/>
  </w:num>
  <w:num w:numId="434">
    <w:abstractNumId w:val="66"/>
  </w:num>
  <w:num w:numId="456">
    <w:abstractNumId w:val="60"/>
  </w:num>
  <w:num w:numId="459">
    <w:abstractNumId w:val="54"/>
  </w:num>
  <w:num w:numId="462">
    <w:abstractNumId w:val="48"/>
  </w:num>
  <w:num w:numId="465">
    <w:abstractNumId w:val="42"/>
  </w:num>
  <w:num w:numId="473">
    <w:abstractNumId w:val="36"/>
  </w:num>
  <w:num w:numId="475">
    <w:abstractNumId w:val="30"/>
  </w:num>
  <w:num w:numId="477">
    <w:abstractNumId w:val="24"/>
  </w:num>
  <w:num w:numId="479">
    <w:abstractNumId w:val="18"/>
  </w:num>
  <w:num w:numId="481">
    <w:abstractNumId w:val="12"/>
  </w:num>
  <w:num w:numId="501">
    <w:abstractNumId w:val="6"/>
  </w:num>
  <w:num w:numId="50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complaints@santam.co.za" Id="docRId0" Type="http://schemas.openxmlformats.org/officeDocument/2006/relationships/hyperlink" /><Relationship TargetMode="External" Target="mailto:complaints.IR@justice.gov.za"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